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3" w:rsidRDefault="00E57453" w:rsidP="00E57453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57453" w:rsidRDefault="00E57453" w:rsidP="00E57453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E57453" w:rsidRDefault="00E57453" w:rsidP="00E57453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57453" w:rsidRDefault="00E57453" w:rsidP="00E57453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E57453" w:rsidRDefault="00E57453" w:rsidP="00E57453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E57453" w:rsidRDefault="00E57453" w:rsidP="00E57453">
      <w:pPr>
        <w:pStyle w:val="af5"/>
        <w:ind w:left="-360"/>
        <w:rPr>
          <w:b/>
        </w:rPr>
      </w:pPr>
    </w:p>
    <w:p w:rsidR="00E57453" w:rsidRDefault="00E57453" w:rsidP="00E57453">
      <w:pPr>
        <w:pStyle w:val="af5"/>
        <w:ind w:left="-360"/>
        <w:rPr>
          <w:b/>
          <w:sz w:val="22"/>
          <w:szCs w:val="22"/>
        </w:rPr>
      </w:pPr>
    </w:p>
    <w:p w:rsidR="00E57453" w:rsidRDefault="00E57453" w:rsidP="00E57453">
      <w:pPr>
        <w:pStyle w:val="af5"/>
        <w:ind w:left="-360"/>
        <w:rPr>
          <w:b/>
        </w:rPr>
      </w:pPr>
    </w:p>
    <w:p w:rsidR="00E57453" w:rsidRDefault="00E57453" w:rsidP="00E57453">
      <w:pPr>
        <w:pStyle w:val="af5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57453" w:rsidRDefault="00E57453" w:rsidP="00E57453">
      <w:pPr>
        <w:pStyle w:val="af5"/>
        <w:ind w:left="-360"/>
        <w:jc w:val="center"/>
        <w:rPr>
          <w:b/>
          <w:sz w:val="28"/>
          <w:szCs w:val="28"/>
        </w:rPr>
      </w:pPr>
    </w:p>
    <w:p w:rsidR="00E57453" w:rsidRDefault="00E57453" w:rsidP="00E57453">
      <w:pPr>
        <w:pStyle w:val="af5"/>
        <w:rPr>
          <w:b/>
        </w:rPr>
      </w:pPr>
    </w:p>
    <w:p w:rsidR="00E57453" w:rsidRDefault="00E57453" w:rsidP="00E57453">
      <w:pPr>
        <w:pStyle w:val="af5"/>
        <w:rPr>
          <w:b/>
        </w:rPr>
      </w:pPr>
      <w:r>
        <w:rPr>
          <w:b/>
        </w:rPr>
        <w:t>От 29 ноября 2017 года                                                                                            № 67</w:t>
      </w:r>
    </w:p>
    <w:p w:rsidR="00E57453" w:rsidRDefault="00E57453" w:rsidP="00E57453">
      <w:pPr>
        <w:pStyle w:val="af5"/>
      </w:pPr>
    </w:p>
    <w:p w:rsidR="00E57453" w:rsidRDefault="00E57453" w:rsidP="00E57453">
      <w:pPr>
        <w:pStyle w:val="af5"/>
        <w:rPr>
          <w:b/>
        </w:rPr>
      </w:pPr>
    </w:p>
    <w:tbl>
      <w:tblPr>
        <w:tblStyle w:val="af8"/>
        <w:tblW w:w="5669" w:type="dxa"/>
        <w:tblInd w:w="0" w:type="dxa"/>
        <w:tblLook w:val="04A0"/>
      </w:tblPr>
      <w:tblGrid>
        <w:gridCol w:w="5669"/>
      </w:tblGrid>
      <w:tr w:rsidR="00E57453" w:rsidTr="00E57453">
        <w:tc>
          <w:tcPr>
            <w:tcW w:w="0" w:type="auto"/>
            <w:hideMark/>
          </w:tcPr>
          <w:p w:rsidR="00E57453" w:rsidRDefault="00E57453">
            <w:pPr>
              <w:pStyle w:val="af0"/>
            </w:pPr>
            <w:r>
              <w:t>Об утверждении перечней сотрудников, осуществляющих обработку персональных данных и имеющих доступ к обрабатываемым персональным данным</w:t>
            </w:r>
          </w:p>
        </w:tc>
      </w:tr>
    </w:tbl>
    <w:p w:rsidR="00E57453" w:rsidRDefault="00E57453" w:rsidP="00E57453"/>
    <w:p w:rsidR="00E57453" w:rsidRDefault="00E57453" w:rsidP="00E57453">
      <w:pPr>
        <w:pStyle w:val="af3"/>
      </w:pPr>
      <w:proofErr w:type="gramStart"/>
      <w:r>
        <w:t>В целях выполнения требований Федерального закона от 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t xml:space="preserve"> </w:t>
      </w:r>
      <w:proofErr w:type="gramStart"/>
      <w:r>
        <w:t>системах</w:t>
      </w:r>
      <w:proofErr w:type="gramEnd"/>
      <w:r>
        <w:t xml:space="preserve"> персональных данных»</w:t>
      </w:r>
    </w:p>
    <w:p w:rsidR="00E57453" w:rsidRDefault="00E57453" w:rsidP="00E57453">
      <w:pPr>
        <w:pStyle w:val="ad"/>
      </w:pPr>
      <w:r>
        <w:t xml:space="preserve">Утвердить перечень сотрудников, осуществляющих обработку персональных данных и имеющих доступ к персональным данным, обрабатываемым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7"/>
        </w:rPr>
        <w:t>Приложение № 1</w:t>
      </w:r>
      <w:r>
        <w:t>).</w:t>
      </w:r>
    </w:p>
    <w:p w:rsidR="00E57453" w:rsidRDefault="00E57453" w:rsidP="00E57453">
      <w:pPr>
        <w:pStyle w:val="a1"/>
      </w:pPr>
      <w:r>
        <w:t>Утвердить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 (</w:t>
      </w:r>
      <w:r>
        <w:rPr>
          <w:rStyle w:val="af7"/>
        </w:rPr>
        <w:t>Приложение № 2</w:t>
      </w:r>
      <w:r>
        <w:t>).</w:t>
      </w:r>
    </w:p>
    <w:p w:rsidR="00E57453" w:rsidRDefault="00E57453" w:rsidP="00E57453">
      <w:pPr>
        <w:pStyle w:val="a1"/>
      </w:pPr>
      <w:r>
        <w:t xml:space="preserve">Утвердить Инструкцию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7"/>
        </w:rPr>
        <w:t>Приложение № 3</w:t>
      </w:r>
      <w:r>
        <w:t>).</w:t>
      </w:r>
    </w:p>
    <w:p w:rsidR="00E57453" w:rsidRDefault="00E57453" w:rsidP="00E57453">
      <w:pPr>
        <w:pStyle w:val="ae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E57453" w:rsidTr="00E57453">
        <w:trPr>
          <w:jc w:val="center"/>
        </w:trPr>
        <w:tc>
          <w:tcPr>
            <w:tcW w:w="2643" w:type="pct"/>
            <w:hideMark/>
          </w:tcPr>
          <w:p w:rsidR="00E57453" w:rsidRDefault="00E57453">
            <w:pPr>
              <w:pStyle w:val="af1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E57453" w:rsidRDefault="00E57453">
            <w:pPr>
              <w:pStyle w:val="af1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E57453" w:rsidRDefault="00E57453" w:rsidP="00E57453">
      <w:pPr>
        <w:jc w:val="left"/>
        <w:sectPr w:rsidR="00E57453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E57453" w:rsidRDefault="00E57453" w:rsidP="00E57453">
      <w:pPr>
        <w:pStyle w:val="ab"/>
        <w:ind w:left="9639"/>
        <w:rPr>
          <w:rStyle w:val="af6"/>
          <w:szCs w:val="28"/>
        </w:rPr>
      </w:pPr>
      <w:r>
        <w:rPr>
          <w:rStyle w:val="af6"/>
        </w:rPr>
        <w:lastRenderedPageBreak/>
        <w:t>Приложение № 1</w:t>
      </w:r>
    </w:p>
    <w:p w:rsidR="00E57453" w:rsidRDefault="00E57453" w:rsidP="00E57453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57453" w:rsidRDefault="00E57453" w:rsidP="00E57453">
      <w:pPr>
        <w:pStyle w:val="af4"/>
        <w:ind w:left="9639"/>
      </w:pPr>
      <w:r>
        <w:t xml:space="preserve">от «29» ноября 2017 года № 67 </w:t>
      </w:r>
    </w:p>
    <w:p w:rsidR="00E57453" w:rsidRDefault="00E57453" w:rsidP="00E57453">
      <w:pPr>
        <w:pStyle w:val="ab"/>
        <w:ind w:left="9639"/>
      </w:pPr>
    </w:p>
    <w:p w:rsidR="00E57453" w:rsidRDefault="00E57453" w:rsidP="00E57453">
      <w:pPr>
        <w:jc w:val="center"/>
        <w:rPr>
          <w:b/>
          <w:bCs/>
        </w:rPr>
      </w:pPr>
      <w:r>
        <w:rPr>
          <w:b/>
          <w:bCs/>
        </w:rPr>
        <w:t xml:space="preserve">Перечень сотрудников, осуществляющих обработку персональных данных и имеющих доступ к персональным данным, обрабатываемым в Администрации (исполнительно – распорядительном органе) сельского поселения «Село </w:t>
      </w:r>
      <w:proofErr w:type="spellStart"/>
      <w:r>
        <w:rPr>
          <w:b/>
          <w:bCs/>
        </w:rPr>
        <w:t>Сабуровщино</w:t>
      </w:r>
      <w:proofErr w:type="spellEnd"/>
      <w:r>
        <w:rPr>
          <w:b/>
          <w:bCs/>
        </w:rPr>
        <w:t>»</w:t>
      </w:r>
    </w:p>
    <w:p w:rsidR="00E57453" w:rsidRDefault="00E57453" w:rsidP="00E57453"/>
    <w:p w:rsidR="00E57453" w:rsidRDefault="00E57453" w:rsidP="00E57453">
      <w:pPr>
        <w:pStyle w:val="af2"/>
        <w:rPr>
          <w:b/>
        </w:rPr>
      </w:pPr>
      <w:proofErr w:type="gramStart"/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«Бухгалтерский и кадровый учет» и на бумажных носителях (цель – 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</w:t>
      </w:r>
      <w:proofErr w:type="gramEnd"/>
      <w:r>
        <w:t xml:space="preserve"> кадрового учета, ведение воинского учета)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57453" w:rsidRDefault="00E57453" w:rsidP="00E574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802"/>
        <w:gridCol w:w="3140"/>
        <w:gridCol w:w="1291"/>
        <w:gridCol w:w="1285"/>
        <w:gridCol w:w="1279"/>
        <w:gridCol w:w="1276"/>
        <w:gridCol w:w="1272"/>
        <w:gridCol w:w="1427"/>
      </w:tblGrid>
      <w:tr w:rsidR="00E57453" w:rsidTr="00E57453">
        <w:trPr>
          <w:cantSplit/>
          <w:trHeight w:val="50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 w:rsidP="00E57453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E57453" w:rsidRDefault="00E57453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 сотрудника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E57453" w:rsidTr="00E57453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E57453" w:rsidTr="00E57453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Шкинева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57453" w:rsidTr="00E57453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57453" w:rsidTr="00E57453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Колявкина</w:t>
            </w:r>
            <w:proofErr w:type="spellEnd"/>
            <w:r>
              <w:rPr>
                <w:sz w:val="22"/>
                <w:szCs w:val="22"/>
              </w:rPr>
              <w:t xml:space="preserve"> Зоя Анатольевна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E57453" w:rsidRDefault="00E57453" w:rsidP="00E57453"/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в информационную систему персональных данных «Бухгалтерский и кадровый учет»: 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1 - ПП «Парус – Бюджет 7»;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2 - АРМ Бухгалтера-расчетчика;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3 - Программа «</w:t>
      </w:r>
      <w:proofErr w:type="spellStart"/>
      <w:r>
        <w:rPr>
          <w:sz w:val="22"/>
        </w:rPr>
        <w:t>Астрал</w:t>
      </w:r>
      <w:proofErr w:type="spellEnd"/>
      <w:r>
        <w:rPr>
          <w:sz w:val="22"/>
        </w:rPr>
        <w:t xml:space="preserve"> Отчет»;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4 - ПК «Smart-Бюджет»;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5 - Пакет офисных приложений</w:t>
      </w:r>
    </w:p>
    <w:p w:rsidR="00E57453" w:rsidRDefault="00E57453" w:rsidP="00E57453">
      <w:pPr>
        <w:spacing w:line="240" w:lineRule="auto"/>
        <w:rPr>
          <w:sz w:val="22"/>
        </w:rPr>
      </w:pPr>
    </w:p>
    <w:p w:rsidR="00E57453" w:rsidRDefault="00E57453" w:rsidP="00E57453"/>
    <w:p w:rsidR="00E57453" w:rsidRDefault="00E57453" w:rsidP="00E57453">
      <w:r>
        <w:rPr>
          <w:color w:val="0000FF"/>
        </w:rPr>
        <w:br w:type="page"/>
      </w:r>
    </w:p>
    <w:p w:rsidR="00E57453" w:rsidRDefault="00E57453" w:rsidP="00E57453">
      <w:pPr>
        <w:pStyle w:val="af2"/>
        <w:rPr>
          <w:b/>
        </w:rPr>
      </w:pPr>
      <w:proofErr w:type="gramStart"/>
      <w:r>
        <w:lastRenderedPageBreak/>
        <w:t xml:space="preserve">Перечень сотрудников, осуществляющих обработку персональных данных и имеющих доступ к персональным данным, обрабатываемым в информационной системе персональных данных «Администрация» и на бумажных носителях (цель – 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граждан)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  <w:proofErr w:type="gramEnd"/>
    </w:p>
    <w:p w:rsidR="00E57453" w:rsidRDefault="00E57453" w:rsidP="00E574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3368"/>
        <w:gridCol w:w="3697"/>
        <w:gridCol w:w="1783"/>
        <w:gridCol w:w="1734"/>
        <w:gridCol w:w="1702"/>
        <w:gridCol w:w="1488"/>
      </w:tblGrid>
      <w:tr w:rsidR="00E57453" w:rsidTr="00E57453">
        <w:trPr>
          <w:cantSplit/>
          <w:trHeight w:val="50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 w:rsidP="00E57453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7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E57453" w:rsidRDefault="00E57453">
            <w:pPr>
              <w:pStyle w:val="a8"/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 сотрудника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Доступ 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ПДн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E57453" w:rsidTr="00E57453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E57453" w:rsidTr="00E57453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Шкинева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57453" w:rsidTr="00E57453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57453" w:rsidTr="00E57453">
        <w:trPr>
          <w:cantSplit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7"/>
              </w:numPr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E57453" w:rsidRDefault="00E57453" w:rsidP="00E57453"/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в информационную систему персональных данных «Администрация»: 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1 - АРМ ЕС ОГ;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2 - УАРМ ОДПГ;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3 - Пакет офисных приложений</w:t>
      </w:r>
    </w:p>
    <w:p w:rsidR="00E57453" w:rsidRDefault="00E57453" w:rsidP="00E57453">
      <w:pPr>
        <w:spacing w:line="240" w:lineRule="auto"/>
        <w:rPr>
          <w:sz w:val="22"/>
        </w:rPr>
      </w:pPr>
    </w:p>
    <w:p w:rsidR="00E57453" w:rsidRDefault="00E57453" w:rsidP="00E57453"/>
    <w:p w:rsidR="00E57453" w:rsidRDefault="00E57453" w:rsidP="00E57453"/>
    <w:p w:rsidR="00E57453" w:rsidRDefault="00E57453" w:rsidP="00E57453">
      <w:pPr>
        <w:jc w:val="left"/>
        <w:sectPr w:rsidR="00E57453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E57453" w:rsidRDefault="00E57453" w:rsidP="00E57453">
      <w:pPr>
        <w:pStyle w:val="ab"/>
        <w:ind w:left="9639"/>
        <w:rPr>
          <w:rStyle w:val="af6"/>
        </w:rPr>
      </w:pPr>
      <w:r>
        <w:rPr>
          <w:rStyle w:val="af6"/>
        </w:rPr>
        <w:lastRenderedPageBreak/>
        <w:t>Приложение № 2</w:t>
      </w:r>
    </w:p>
    <w:p w:rsidR="00E57453" w:rsidRDefault="00E57453" w:rsidP="00E57453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57453" w:rsidRDefault="00E57453" w:rsidP="00E57453">
      <w:pPr>
        <w:pStyle w:val="af4"/>
        <w:ind w:left="9639"/>
      </w:pPr>
      <w:r>
        <w:t>от «29» ноября 2017г. №  67</w:t>
      </w:r>
    </w:p>
    <w:p w:rsidR="00E57453" w:rsidRDefault="00E57453" w:rsidP="00E57453">
      <w:pPr>
        <w:jc w:val="center"/>
        <w:rPr>
          <w:b/>
          <w:bCs/>
        </w:rPr>
      </w:pPr>
    </w:p>
    <w:p w:rsidR="00E57453" w:rsidRDefault="00E57453" w:rsidP="00E57453">
      <w:pPr>
        <w:pStyle w:val="af2"/>
      </w:pPr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</w:t>
      </w:r>
    </w:p>
    <w:p w:rsidR="00E57453" w:rsidRDefault="00E57453" w:rsidP="00E574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3554"/>
        <w:gridCol w:w="3475"/>
        <w:gridCol w:w="1638"/>
        <w:gridCol w:w="1638"/>
        <w:gridCol w:w="1638"/>
        <w:gridCol w:w="1638"/>
        <w:gridCol w:w="1638"/>
      </w:tblGrid>
      <w:tr w:rsidR="00E57453" w:rsidTr="00E57453">
        <w:trPr>
          <w:trHeight w:val="12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информационным системам персональных данных других операторов*</w:t>
            </w:r>
          </w:p>
        </w:tc>
      </w:tr>
      <w:tr w:rsidR="00E57453" w:rsidTr="00E57453">
        <w:trPr>
          <w:trHeight w:val="1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E57453" w:rsidTr="00E5745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8"/>
              </w:num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57453" w:rsidTr="00E5745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 w:rsidP="00E57453">
            <w:pPr>
              <w:pStyle w:val="a2"/>
              <w:numPr>
                <w:ilvl w:val="0"/>
                <w:numId w:val="8"/>
              </w:num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Колявкина</w:t>
            </w:r>
            <w:proofErr w:type="spellEnd"/>
            <w:r>
              <w:rPr>
                <w:sz w:val="22"/>
                <w:szCs w:val="22"/>
              </w:rPr>
              <w:t xml:space="preserve"> Зоя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57453" w:rsidRDefault="00E57453" w:rsidP="00E57453"/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* </w:t>
      </w:r>
      <w:r>
        <w:rPr>
          <w:sz w:val="22"/>
          <w:szCs w:val="22"/>
        </w:rPr>
        <w:t>К другим операторам относятся</w:t>
      </w:r>
      <w:r>
        <w:rPr>
          <w:sz w:val="22"/>
        </w:rPr>
        <w:t xml:space="preserve">: 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 xml:space="preserve">1 - Публичное акционерное общество «Сбербанк России» (Сбербанк Бизнес </w:t>
      </w:r>
      <w:proofErr w:type="spellStart"/>
      <w:r>
        <w:rPr>
          <w:sz w:val="22"/>
        </w:rPr>
        <w:t>Онлайн</w:t>
      </w:r>
      <w:proofErr w:type="spellEnd"/>
      <w:r>
        <w:rPr>
          <w:sz w:val="22"/>
        </w:rPr>
        <w:t>);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2 - Общество с ограниченной ответственностью «</w:t>
      </w:r>
      <w:proofErr w:type="spellStart"/>
      <w:r>
        <w:rPr>
          <w:sz w:val="22"/>
        </w:rPr>
        <w:t>Агроконсалтинг</w:t>
      </w:r>
      <w:proofErr w:type="spellEnd"/>
      <w:r>
        <w:rPr>
          <w:sz w:val="22"/>
        </w:rPr>
        <w:t>» (Автоматизированная информационная система администрации сельского поселения);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3 - Министерство связи и массовых коммуникаций Российской Федерации (ГИС ЖКХ);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4 - Федеральная налоговая служба (Федеральная информационная адресная система);</w:t>
      </w:r>
    </w:p>
    <w:p w:rsidR="00E57453" w:rsidRDefault="00E57453" w:rsidP="00E57453">
      <w:pPr>
        <w:spacing w:line="240" w:lineRule="auto"/>
        <w:rPr>
          <w:sz w:val="22"/>
        </w:rPr>
      </w:pPr>
      <w:r>
        <w:rPr>
          <w:sz w:val="22"/>
        </w:rPr>
        <w:t>5 - Администрация Президента Российской Федерации (Портал ССТУ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Ф (Сетевой справочный телефонный узел))</w:t>
      </w:r>
    </w:p>
    <w:p w:rsidR="00E57453" w:rsidRDefault="00E57453" w:rsidP="00E57453">
      <w:pPr>
        <w:spacing w:line="240" w:lineRule="auto"/>
      </w:pPr>
    </w:p>
    <w:p w:rsidR="00E57453" w:rsidRDefault="00E57453" w:rsidP="00E57453">
      <w:pPr>
        <w:jc w:val="left"/>
        <w:sectPr w:rsidR="00E57453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E57453" w:rsidRDefault="00E57453" w:rsidP="00E57453">
      <w:pPr>
        <w:pStyle w:val="ab"/>
        <w:rPr>
          <w:rStyle w:val="af6"/>
        </w:rPr>
      </w:pPr>
      <w:r>
        <w:rPr>
          <w:rStyle w:val="af6"/>
        </w:rPr>
        <w:lastRenderedPageBreak/>
        <w:t>Приложение № 3</w:t>
      </w:r>
    </w:p>
    <w:p w:rsidR="00E57453" w:rsidRDefault="00E57453" w:rsidP="00E57453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57453" w:rsidRDefault="00E57453" w:rsidP="00E57453">
      <w:pPr>
        <w:pStyle w:val="af4"/>
        <w:ind w:left="4536"/>
      </w:pPr>
      <w:r>
        <w:t>от «29» ноября 2017г. №  67</w:t>
      </w:r>
    </w:p>
    <w:p w:rsidR="00E57453" w:rsidRDefault="00E57453" w:rsidP="00E57453"/>
    <w:p w:rsidR="00E57453" w:rsidRDefault="00E57453" w:rsidP="00E57453">
      <w:pPr>
        <w:jc w:val="center"/>
        <w:rPr>
          <w:b/>
          <w:bCs/>
        </w:rPr>
      </w:pPr>
      <w:r>
        <w:rPr>
          <w:b/>
          <w:bCs/>
        </w:rPr>
        <w:t xml:space="preserve">Инструкция пользователя </w:t>
      </w:r>
    </w:p>
    <w:p w:rsidR="00E57453" w:rsidRDefault="00E57453" w:rsidP="00E57453">
      <w:pPr>
        <w:tabs>
          <w:tab w:val="left" w:pos="3400"/>
          <w:tab w:val="left" w:pos="3700"/>
        </w:tabs>
        <w:jc w:val="center"/>
        <w:rPr>
          <w:b/>
          <w:bCs/>
        </w:rPr>
      </w:pPr>
      <w:r>
        <w:rPr>
          <w:b/>
          <w:bCs/>
        </w:rPr>
        <w:t xml:space="preserve">информационных систем персональных данных </w:t>
      </w:r>
      <w:r>
        <w:rPr>
          <w:b/>
          <w:bCs/>
        </w:rPr>
        <w:br/>
      </w:r>
      <w:r>
        <w:rPr>
          <w:b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E57453" w:rsidRDefault="00E57453" w:rsidP="00E57453">
      <w:pPr>
        <w:pStyle w:val="1"/>
      </w:pPr>
      <w:r>
        <w:t>Общие положения</w:t>
      </w:r>
    </w:p>
    <w:p w:rsidR="00E57453" w:rsidRDefault="00E57453" w:rsidP="00E57453">
      <w:pPr>
        <w:pStyle w:val="2"/>
      </w:pPr>
      <w:r>
        <w:t xml:space="preserve">Пользователем информационных систем персональных данных (далее – Пользователь) является уполномоченный сотрудник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(далее – Сельское поселение).</w:t>
      </w:r>
    </w:p>
    <w:p w:rsidR="00E57453" w:rsidRDefault="00E57453" w:rsidP="00E57453">
      <w:pPr>
        <w:pStyle w:val="2"/>
      </w:pPr>
      <w:r>
        <w:t>Пользователь должен знать нормы действующего законодательства Российской Федерации в сфере (области) обработки и обеспечения безопасности персональных данных (далее – </w:t>
      </w:r>
      <w:proofErr w:type="spellStart"/>
      <w:r>
        <w:t>ПДн</w:t>
      </w:r>
      <w:proofErr w:type="spellEnd"/>
      <w:r>
        <w:t xml:space="preserve">). </w:t>
      </w:r>
    </w:p>
    <w:p w:rsidR="00E57453" w:rsidRDefault="00E57453" w:rsidP="00E57453">
      <w:pPr>
        <w:pStyle w:val="2"/>
      </w:pPr>
      <w:r>
        <w:t xml:space="preserve">В своей деятельности, связанной с обработкой </w:t>
      </w:r>
      <w:proofErr w:type="spellStart"/>
      <w:r>
        <w:t>ПДн</w:t>
      </w:r>
      <w:proofErr w:type="spellEnd"/>
      <w:r>
        <w:t xml:space="preserve">, Пользователь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и настоящей Инструкцией.</w:t>
      </w:r>
    </w:p>
    <w:p w:rsidR="00E57453" w:rsidRDefault="00E57453" w:rsidP="00E57453">
      <w:pPr>
        <w:pStyle w:val="2"/>
      </w:pPr>
      <w:r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E57453" w:rsidRDefault="00E57453" w:rsidP="00E57453">
      <w:pPr>
        <w:pStyle w:val="1"/>
      </w:pPr>
      <w:r>
        <w:t>Обязанности и права пользователя информационных систем персональных данных</w:t>
      </w:r>
    </w:p>
    <w:p w:rsidR="00E57453" w:rsidRDefault="00E57453" w:rsidP="00E57453">
      <w:pPr>
        <w:pStyle w:val="2"/>
      </w:pPr>
      <w:r>
        <w:t>Пользователь обязан: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и иных нормативных актов Сельского поселения, устанавливающих порядок работы с </w:t>
      </w:r>
      <w:proofErr w:type="spellStart"/>
      <w:r>
        <w:t>ПДн</w:t>
      </w:r>
      <w:proofErr w:type="spellEnd"/>
      <w:r>
        <w:t xml:space="preserve">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выполнять в информационных системах персональных данных (далее – </w:t>
      </w:r>
      <w:proofErr w:type="spellStart"/>
      <w:r>
        <w:t>ИСПДн</w:t>
      </w:r>
      <w:proofErr w:type="spellEnd"/>
      <w:r>
        <w:t>) только те процедуры, которые необходимы для исполнения его должностных обязанностей;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использовать для выполнения должностных обязанностей только предоставленное ему автоматизированное рабочее место (далее – АРМ) на базе персонального компьютера (автономной ПЭВМ);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пользоваться только зарегистрированными в установленном порядке съемными (отчуждаемыми) машинными носителями информации;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lastRenderedPageBreak/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немедленно сообщать руководителю структурного подразделения или ответственному за обеспечение безопасности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(далее – </w:t>
      </w:r>
      <w:proofErr w:type="gramStart"/>
      <w:r>
        <w:t>Ответственный</w:t>
      </w:r>
      <w:proofErr w:type="gramEnd"/>
      <w:r>
        <w:t>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перед началом обработки в </w:t>
      </w:r>
      <w:proofErr w:type="spellStart"/>
      <w:r>
        <w:t>ИСПДн</w:t>
      </w:r>
      <w:proofErr w:type="spellEnd"/>
      <w:r>
        <w:t xml:space="preserve"> файлов, хранящихся на съемных носителях информации, Пользователь должен осуществлять проверку файлов на наличие компьютерных вирусов. Антивирусный контроль на АРМ должен осуществляться Пользователем не реже одного раза в неделю;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E57453" w:rsidRDefault="00E57453" w:rsidP="00E57453">
      <w:pPr>
        <w:pStyle w:val="2"/>
      </w:pPr>
      <w:r>
        <w:t xml:space="preserve">Пользователям </w:t>
      </w:r>
      <w:proofErr w:type="spellStart"/>
      <w:r>
        <w:t>ИСПДн</w:t>
      </w:r>
      <w:proofErr w:type="spellEnd"/>
      <w:r>
        <w:t xml:space="preserve"> запрещается: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записывать и хранить информацию, относящуюся к конфиденциальной информации или </w:t>
      </w:r>
      <w:proofErr w:type="spellStart"/>
      <w:r>
        <w:t>ПДн</w:t>
      </w:r>
      <w:proofErr w:type="spellEnd"/>
      <w:r>
        <w:t>, на неучтенных материальных носителях информации;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отключать средства антивирусной защиты;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отключать (блокировать) средства защиты информации;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производить какие-либо изменения в электрических схемах, монтаже и размещении технических средств;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обрабатывать в </w:t>
      </w:r>
      <w:proofErr w:type="spellStart"/>
      <w:r>
        <w:t>ИСПДн</w:t>
      </w:r>
      <w:proofErr w:type="spellEnd"/>
      <w:r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>
        <w:t>ИСПДн</w:t>
      </w:r>
      <w:proofErr w:type="spellEnd"/>
      <w:r>
        <w:t xml:space="preserve">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сообщать (или передавать) посторонним лицам личные атрибуты доступа к ресурсам в </w:t>
      </w:r>
      <w:proofErr w:type="spellStart"/>
      <w:r>
        <w:t>ИСПДн</w:t>
      </w:r>
      <w:proofErr w:type="spellEnd"/>
      <w:r>
        <w:t>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работать в </w:t>
      </w:r>
      <w:proofErr w:type="spellStart"/>
      <w:r>
        <w:t>ИСПДн</w:t>
      </w:r>
      <w:proofErr w:type="spellEnd"/>
      <w:r>
        <w:t xml:space="preserve"> при обнаружении каких-либо неисправностей;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хранить на учтенных носителях информации программы и данные, не относящиеся к рабочей информации;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вводить в </w:t>
      </w:r>
      <w:proofErr w:type="spellStart"/>
      <w:r>
        <w:t>ИСПДн</w:t>
      </w:r>
      <w:proofErr w:type="spellEnd"/>
      <w:r>
        <w:t xml:space="preserve"> </w:t>
      </w:r>
      <w:proofErr w:type="spellStart"/>
      <w:r>
        <w:t>ПДн</w:t>
      </w:r>
      <w:proofErr w:type="spellEnd"/>
      <w:r>
        <w:t xml:space="preserve"> под диктовку или с микрофона;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привлекать посторонних лиц для производства ремонта технических средств </w:t>
      </w:r>
      <w:proofErr w:type="spellStart"/>
      <w:r>
        <w:t>ИСПДн</w:t>
      </w:r>
      <w:proofErr w:type="spellEnd"/>
      <w:r>
        <w:t xml:space="preserve"> без согласования с </w:t>
      </w:r>
      <w:proofErr w:type="gramStart"/>
      <w:r>
        <w:t>Ответственным</w:t>
      </w:r>
      <w:proofErr w:type="gramEnd"/>
      <w:r>
        <w:t>.</w:t>
      </w:r>
    </w:p>
    <w:p w:rsidR="00E57453" w:rsidRDefault="00E57453" w:rsidP="00E57453">
      <w:pPr>
        <w:pStyle w:val="2"/>
        <w:rPr>
          <w:bCs/>
        </w:rPr>
      </w:pPr>
      <w:r>
        <w:t>Пользователь имеет право знакомиться с внутренними документами Сельского поселения, регламентирующими его обязанности по занимаемой должности.</w:t>
      </w:r>
    </w:p>
    <w:p w:rsidR="00E57453" w:rsidRDefault="00E57453" w:rsidP="00E57453">
      <w:pPr>
        <w:pStyle w:val="1"/>
      </w:pPr>
      <w:r>
        <w:lastRenderedPageBreak/>
        <w:t>Организация парольной защиты при работе на объектах информатизации</w:t>
      </w:r>
    </w:p>
    <w:p w:rsidR="00E57453" w:rsidRDefault="00E57453" w:rsidP="00E57453">
      <w:pPr>
        <w:pStyle w:val="2"/>
      </w:pPr>
      <w:r>
        <w:t xml:space="preserve">Пароли доступа к </w:t>
      </w:r>
      <w:proofErr w:type="spellStart"/>
      <w:r>
        <w:t>ИСПДн</w:t>
      </w:r>
      <w:proofErr w:type="spellEnd"/>
      <w:r>
        <w:t xml:space="preserve"> устанавливаются Ответственным или Пользователем.</w:t>
      </w:r>
    </w:p>
    <w:p w:rsidR="00E57453" w:rsidRDefault="00E57453" w:rsidP="00E57453">
      <w:pPr>
        <w:pStyle w:val="2"/>
      </w:pPr>
      <w:r>
        <w:t xml:space="preserve">При формировании пароля необходимо руководствоваться следующими требованиями: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длина пароля должна быть не менее 8-и буквенно-цифровых символов;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при смене пароля новое значение должно отличаться от предыдущего не менее чем в 4 позициях; </w:t>
      </w:r>
    </w:p>
    <w:p w:rsidR="00E57453" w:rsidRDefault="00E57453" w:rsidP="00E57453">
      <w:pPr>
        <w:pStyle w:val="30"/>
        <w:numPr>
          <w:ilvl w:val="0"/>
          <w:numId w:val="3"/>
        </w:numPr>
      </w:pPr>
      <w:proofErr w:type="gramStart"/>
      <w:r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запрещается использовать ранее использованные пароли. </w:t>
      </w:r>
    </w:p>
    <w:p w:rsidR="00E57453" w:rsidRDefault="00E57453" w:rsidP="00E57453">
      <w:pPr>
        <w:pStyle w:val="2"/>
      </w:pPr>
      <w:r>
        <w:t>При организации парольной защиты запрещается: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записывать свои пароли в очевидных местах, внутренности ящика стола, на мониторе ПЭВМ, на обратной стороне клавиатуры и т.д.;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хранить пароли в записанном виде на отдельных листах бумаги;</w:t>
      </w:r>
    </w:p>
    <w:p w:rsidR="00E57453" w:rsidRDefault="00E57453" w:rsidP="00E57453">
      <w:pPr>
        <w:pStyle w:val="30"/>
        <w:numPr>
          <w:ilvl w:val="0"/>
          <w:numId w:val="3"/>
        </w:numPr>
        <w:rPr>
          <w:bCs/>
        </w:rPr>
      </w:pPr>
      <w:r>
        <w:t xml:space="preserve">сообщать свои пароли посторонним лицам, а также сведения о применяемых средствах защиты от НСД. </w:t>
      </w:r>
    </w:p>
    <w:p w:rsidR="00E57453" w:rsidRDefault="00E57453" w:rsidP="00E57453">
      <w:pPr>
        <w:pStyle w:val="1"/>
      </w:pPr>
      <w:r>
        <w:t>Порядок применения парольной защиты</w:t>
      </w:r>
    </w:p>
    <w:p w:rsidR="00E57453" w:rsidRDefault="00E57453" w:rsidP="00E57453">
      <w:pPr>
        <w:pStyle w:val="2"/>
      </w:pPr>
      <w:r>
        <w:t xml:space="preserve">Плановую смену паролей на доступ в </w:t>
      </w:r>
      <w:proofErr w:type="spellStart"/>
      <w:r>
        <w:t>ИСПДн</w:t>
      </w:r>
      <w:proofErr w:type="spellEnd"/>
      <w:r>
        <w:t xml:space="preserve"> рекомендуется проводить один раз в месяц.</w:t>
      </w:r>
    </w:p>
    <w:p w:rsidR="00E57453" w:rsidRDefault="00E57453" w:rsidP="00E57453">
      <w:pPr>
        <w:pStyle w:val="2"/>
      </w:pPr>
      <w:r>
        <w:t xml:space="preserve">Пользователь обязан незамедлительно сообщить </w:t>
      </w:r>
      <w:proofErr w:type="gramStart"/>
      <w:r>
        <w:t>Ответственному</w:t>
      </w:r>
      <w:proofErr w:type="gramEnd"/>
      <w:r>
        <w:t xml:space="preserve"> факты утраты, компрометации ключевой, парольной и аутентифицирующей информации.</w:t>
      </w:r>
    </w:p>
    <w:p w:rsidR="00E57453" w:rsidRDefault="00E57453" w:rsidP="00E57453">
      <w:pPr>
        <w:pStyle w:val="2"/>
      </w:pPr>
      <w:r>
        <w:t xml:space="preserve">Внеплановая смена личного пароля должна производиться в обязательном порядке в следующих случаях: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>компрометации (подозрении на компрометацию) пароля;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>
        <w:t>ИСПДн</w:t>
      </w:r>
      <w:proofErr w:type="spellEnd"/>
      <w:r>
        <w:t xml:space="preserve">); </w:t>
      </w:r>
    </w:p>
    <w:p w:rsidR="00E57453" w:rsidRDefault="00E57453" w:rsidP="00E57453">
      <w:pPr>
        <w:pStyle w:val="30"/>
        <w:numPr>
          <w:ilvl w:val="0"/>
          <w:numId w:val="3"/>
        </w:numPr>
        <w:rPr>
          <w:bCs/>
        </w:rPr>
      </w:pPr>
      <w:r>
        <w:t xml:space="preserve">по инициативе </w:t>
      </w:r>
      <w:proofErr w:type="gramStart"/>
      <w:r>
        <w:t>Ответственного</w:t>
      </w:r>
      <w:proofErr w:type="gramEnd"/>
      <w:r>
        <w:t xml:space="preserve">. </w:t>
      </w:r>
    </w:p>
    <w:p w:rsidR="00E57453" w:rsidRDefault="00E57453" w:rsidP="00E57453">
      <w:pPr>
        <w:pStyle w:val="1"/>
      </w:pPr>
      <w:r>
        <w:t>Технология обработки персональных данных</w:t>
      </w:r>
    </w:p>
    <w:p w:rsidR="00E57453" w:rsidRDefault="00E57453" w:rsidP="00E57453">
      <w:pPr>
        <w:pStyle w:val="2"/>
      </w:pPr>
      <w:r>
        <w:t xml:space="preserve">При первичном допуске к работе с </w:t>
      </w:r>
      <w:proofErr w:type="spellStart"/>
      <w:r>
        <w:t>ИСПДн</w:t>
      </w:r>
      <w:proofErr w:type="spellEnd"/>
      <w:r>
        <w:t xml:space="preserve"> Пользователь: 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проходит инструктаж по использованию </w:t>
      </w:r>
      <w:proofErr w:type="spellStart"/>
      <w:r>
        <w:t>ИСПДн</w:t>
      </w:r>
      <w:proofErr w:type="spellEnd"/>
      <w:r>
        <w:t>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lastRenderedPageBreak/>
        <w:t xml:space="preserve">знакомится с требованиями 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>
        <w:t>;</w:t>
      </w:r>
    </w:p>
    <w:p w:rsidR="00E57453" w:rsidRDefault="00E57453" w:rsidP="00E57453">
      <w:pPr>
        <w:pStyle w:val="30"/>
        <w:numPr>
          <w:ilvl w:val="0"/>
          <w:numId w:val="3"/>
        </w:numPr>
      </w:pPr>
      <w:r>
        <w:t xml:space="preserve">получает </w:t>
      </w:r>
      <w:proofErr w:type="gramStart"/>
      <w:r>
        <w:t>у</w:t>
      </w:r>
      <w:proofErr w:type="gramEnd"/>
      <w:r>
        <w:t xml:space="preserve"> Ответственного идентификатор и личный пароль для входа в </w:t>
      </w:r>
      <w:proofErr w:type="spellStart"/>
      <w:r>
        <w:t>ИСПДн</w:t>
      </w:r>
      <w:proofErr w:type="spellEnd"/>
      <w:r>
        <w:t>.</w:t>
      </w:r>
    </w:p>
    <w:p w:rsidR="00E57453" w:rsidRDefault="00E57453" w:rsidP="00E57453">
      <w:pPr>
        <w:pStyle w:val="2"/>
      </w:pPr>
      <w:r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E57453" w:rsidRDefault="00E57453" w:rsidP="00E57453">
      <w:pPr>
        <w:pStyle w:val="2"/>
      </w:pPr>
      <w:r>
        <w:t xml:space="preserve">Авторизацию в </w:t>
      </w:r>
      <w:proofErr w:type="spellStart"/>
      <w:r>
        <w:t>ИСПДн</w:t>
      </w:r>
      <w:proofErr w:type="spellEnd"/>
      <w:r>
        <w:t xml:space="preserve"> (ввод личного идентификатора и пароля) Пользователь осуществляет при отсутствии в помещении посторонних лиц.</w:t>
      </w:r>
    </w:p>
    <w:p w:rsidR="00E57453" w:rsidRDefault="00E57453" w:rsidP="00E57453">
      <w:pPr>
        <w:pStyle w:val="2"/>
      </w:pPr>
      <w:r>
        <w:t xml:space="preserve">В процессе работы на АРМ </w:t>
      </w:r>
      <w:proofErr w:type="spellStart"/>
      <w:r>
        <w:t>ИСПДн</w:t>
      </w:r>
      <w:proofErr w:type="spellEnd"/>
      <w:r>
        <w:t xml:space="preserve"> Пользователь использует технические средства и установленное Ответственным программное обеспечение согласно Техническому паспорту </w:t>
      </w:r>
      <w:proofErr w:type="spellStart"/>
      <w:r>
        <w:t>ИСПДн</w:t>
      </w:r>
      <w:proofErr w:type="spellEnd"/>
      <w:r>
        <w:t>.</w:t>
      </w:r>
    </w:p>
    <w:p w:rsidR="00E57453" w:rsidRDefault="00E57453" w:rsidP="00E57453">
      <w:pPr>
        <w:pStyle w:val="2"/>
      </w:pPr>
      <w:r>
        <w:t xml:space="preserve">Копирование </w:t>
      </w:r>
      <w:proofErr w:type="spellStart"/>
      <w:r>
        <w:t>ПДн</w:t>
      </w:r>
      <w:proofErr w:type="spellEnd"/>
      <w:r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</w:t>
      </w:r>
      <w:bookmarkStart w:id="0" w:name="_GoBack"/>
      <w:bookmarkEnd w:id="0"/>
      <w:r>
        <w:t>ии.</w:t>
      </w:r>
    </w:p>
    <w:p w:rsidR="00E57453" w:rsidRDefault="00E57453" w:rsidP="00E57453">
      <w:pPr>
        <w:pStyle w:val="2"/>
        <w:rPr>
          <w:spacing w:val="-4"/>
        </w:rPr>
      </w:pPr>
      <w:r>
        <w:rPr>
          <w:spacing w:val="-4"/>
        </w:rPr>
        <w:t xml:space="preserve">При необходимости создания на АРМ Пользователя дополнительных электронных документов, содержащих </w:t>
      </w:r>
      <w:proofErr w:type="spellStart"/>
      <w:r>
        <w:rPr>
          <w:spacing w:val="-4"/>
        </w:rPr>
        <w:t>ПДн</w:t>
      </w:r>
      <w:proofErr w:type="spellEnd"/>
      <w:r>
        <w:rPr>
          <w:spacing w:val="-4"/>
        </w:rPr>
        <w:t>, Пользователь создает и хранит такие документы в строго отведенном для этого месте.</w:t>
      </w:r>
    </w:p>
    <w:p w:rsidR="00E57453" w:rsidRDefault="00E57453" w:rsidP="00E57453">
      <w:pPr>
        <w:pStyle w:val="2"/>
      </w:pPr>
      <w:proofErr w:type="gramStart"/>
      <w:r>
        <w:t xml:space="preserve">Печать документов, содержащих </w:t>
      </w:r>
      <w:proofErr w:type="spellStart"/>
      <w:r>
        <w:t>ПДн</w:t>
      </w:r>
      <w:proofErr w:type="spellEnd"/>
      <w:r>
        <w:t>, осуществляется только при наличии производственной необходимости на принтер, подключенный Ответственным к АРМ Пользователя.</w:t>
      </w:r>
      <w:proofErr w:type="gramEnd"/>
      <w:r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</w:t>
      </w:r>
      <w:proofErr w:type="spellStart"/>
      <w:r>
        <w:t>ПДн</w:t>
      </w:r>
      <w:proofErr w:type="spellEnd"/>
      <w:r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E57453" w:rsidRDefault="00E57453" w:rsidP="00E57453">
      <w:pPr>
        <w:pStyle w:val="2"/>
      </w:pPr>
      <w:r>
        <w:t xml:space="preserve">В случае возникновения необходимости временно покинуть рабочее помещение во время работы в </w:t>
      </w:r>
      <w:proofErr w:type="spellStart"/>
      <w:r>
        <w:t>ИСПДн</w:t>
      </w:r>
      <w:proofErr w:type="spellEnd"/>
      <w:r>
        <w:t>, Пользователь обязан выключить компьютер, либо заблокировать его, для чего нужно нажать комбинацию клавиш &lt;</w:t>
      </w:r>
      <w:proofErr w:type="spellStart"/>
      <w:r>
        <w:t>Ctrl-Alt-Del</w:t>
      </w:r>
      <w:proofErr w:type="spellEnd"/>
      <w:r>
        <w:t>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сотрудников Сельского поселения, Пользователь обязан закрыть дверь помещения на ключ или другой используемый ограничитель доступа.</w:t>
      </w:r>
    </w:p>
    <w:p w:rsidR="00E57453" w:rsidRDefault="00E57453" w:rsidP="00E57453">
      <w:pPr>
        <w:pStyle w:val="2"/>
      </w:pPr>
      <w:r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E57453" w:rsidRDefault="00E57453" w:rsidP="00E57453"/>
    <w:p w:rsidR="00E57453" w:rsidRDefault="00E57453" w:rsidP="00E57453">
      <w:pPr>
        <w:jc w:val="left"/>
        <w:rPr>
          <w:rFonts w:cs="Times New Roman CYR"/>
          <w:b/>
          <w:bCs/>
        </w:rPr>
        <w:sectPr w:rsidR="00E57453">
          <w:pgSz w:w="11907" w:h="16839"/>
          <w:pgMar w:top="567" w:right="567" w:bottom="851" w:left="1134" w:header="709" w:footer="567" w:gutter="0"/>
          <w:pgNumType w:start="1"/>
          <w:cols w:space="720"/>
        </w:sectPr>
      </w:pPr>
    </w:p>
    <w:p w:rsidR="00E57453" w:rsidRDefault="00E57453" w:rsidP="00E57453">
      <w:pPr>
        <w:jc w:val="center"/>
      </w:pPr>
      <w:r>
        <w:rPr>
          <w:b/>
          <w:bCs/>
        </w:rPr>
        <w:lastRenderedPageBreak/>
        <w:t>ЛИСТ ОЗНАКОМЛЕНИЯ</w:t>
      </w:r>
      <w:r>
        <w:rPr>
          <w:b/>
          <w:bCs/>
        </w:rPr>
        <w:br/>
        <w:t>с Инструкцией пользователя информационных систем персональных данных</w:t>
      </w:r>
    </w:p>
    <w:p w:rsidR="00E57453" w:rsidRDefault="00E57453" w:rsidP="00E57453">
      <w:pPr>
        <w:jc w:val="center"/>
        <w:rPr>
          <w:b/>
          <w:bCs/>
        </w:rPr>
      </w:pPr>
      <w:r>
        <w:rPr>
          <w:b/>
          <w:bCs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b/>
          <w:bCs/>
        </w:rPr>
        <w:t>Сабуровщино</w:t>
      </w:r>
      <w:proofErr w:type="spellEnd"/>
      <w:r>
        <w:rPr>
          <w:b/>
          <w:bCs/>
        </w:rPr>
        <w:t>»</w:t>
      </w:r>
    </w:p>
    <w:p w:rsidR="00E57453" w:rsidRDefault="00E57453" w:rsidP="00E57453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77"/>
        <w:gridCol w:w="2301"/>
        <w:gridCol w:w="1449"/>
        <w:gridCol w:w="1880"/>
      </w:tblGrid>
      <w:tr w:rsidR="00E57453" w:rsidTr="00E57453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53" w:rsidRDefault="00E57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57453" w:rsidTr="00E5745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3" w:rsidRDefault="00E57453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57453" w:rsidRDefault="00E57453" w:rsidP="00E57453"/>
    <w:p w:rsidR="00A43F6D" w:rsidRDefault="00E57453"/>
    <w:sectPr w:rsidR="00A43F6D" w:rsidSect="00E574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</w:lvl>
    <w:lvl w:ilvl="2">
      <w:start w:val="1"/>
      <w:numFmt w:val="lowerRoman"/>
      <w:lvlText w:val="%3."/>
      <w:lvlJc w:val="right"/>
      <w:pPr>
        <w:ind w:left="113" w:hanging="113"/>
      </w:pPr>
    </w:lvl>
    <w:lvl w:ilvl="3">
      <w:start w:val="1"/>
      <w:numFmt w:val="decimal"/>
      <w:lvlText w:val="%4."/>
      <w:lvlJc w:val="left"/>
      <w:pPr>
        <w:ind w:left="113" w:hanging="113"/>
      </w:pPr>
    </w:lvl>
    <w:lvl w:ilvl="4">
      <w:start w:val="1"/>
      <w:numFmt w:val="lowerLetter"/>
      <w:lvlText w:val="%5."/>
      <w:lvlJc w:val="left"/>
      <w:pPr>
        <w:ind w:left="113" w:hanging="113"/>
      </w:pPr>
    </w:lvl>
    <w:lvl w:ilvl="5">
      <w:start w:val="1"/>
      <w:numFmt w:val="lowerRoman"/>
      <w:lvlText w:val="%6."/>
      <w:lvlJc w:val="right"/>
      <w:pPr>
        <w:ind w:left="113" w:hanging="113"/>
      </w:pPr>
    </w:lvl>
    <w:lvl w:ilvl="6">
      <w:start w:val="1"/>
      <w:numFmt w:val="decimal"/>
      <w:lvlText w:val="%7."/>
      <w:lvlJc w:val="left"/>
      <w:pPr>
        <w:ind w:left="113" w:hanging="113"/>
      </w:pPr>
    </w:lvl>
    <w:lvl w:ilvl="7">
      <w:start w:val="1"/>
      <w:numFmt w:val="lowerLetter"/>
      <w:lvlText w:val="%8."/>
      <w:lvlJc w:val="left"/>
      <w:pPr>
        <w:ind w:left="113" w:hanging="113"/>
      </w:pPr>
    </w:lvl>
    <w:lvl w:ilvl="8">
      <w:start w:val="1"/>
      <w:numFmt w:val="lowerRoman"/>
      <w:lvlText w:val="%9."/>
      <w:lvlJc w:val="right"/>
      <w:pPr>
        <w:ind w:left="113" w:hanging="113"/>
      </w:pPr>
    </w:lvl>
  </w:abstractNum>
  <w:abstractNum w:abstractNumId="1">
    <w:nsid w:val="18BF0B57"/>
    <w:multiLevelType w:val="multilevel"/>
    <w:tmpl w:val="C256EDD0"/>
    <w:numStyleLink w:val="a0"/>
  </w:abstractNum>
  <w:abstractNum w:abstractNumId="2">
    <w:nsid w:val="40484055"/>
    <w:multiLevelType w:val="multilevel"/>
    <w:tmpl w:val="C256EDD0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507A164B"/>
    <w:multiLevelType w:val="multilevel"/>
    <w:tmpl w:val="690A0F88"/>
    <w:numStyleLink w:val="a"/>
  </w:abstractNum>
  <w:abstractNum w:abstractNumId="5">
    <w:nsid w:val="51AC0082"/>
    <w:multiLevelType w:val="multilevel"/>
    <w:tmpl w:val="1390D890"/>
    <w:styleLink w:val="3"/>
    <w:lvl w:ilvl="0">
      <w:start w:val="1"/>
      <w:numFmt w:val="decimal"/>
      <w:pStyle w:val="a2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090E54"/>
    <w:multiLevelType w:val="multilevel"/>
    <w:tmpl w:val="A448FA70"/>
    <w:styleLink w:val="a3"/>
    <w:lvl w:ilvl="0">
      <w:start w:val="1"/>
      <w:numFmt w:val="bullet"/>
      <w:pStyle w:val="3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3" w:hanging="113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57453"/>
    <w:rsid w:val="001B5FF5"/>
    <w:rsid w:val="005126F9"/>
    <w:rsid w:val="00E57453"/>
    <w:rsid w:val="00F2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7453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E57453"/>
    <w:pPr>
      <w:ind w:left="720"/>
      <w:contextualSpacing/>
    </w:pPr>
  </w:style>
  <w:style w:type="paragraph" w:customStyle="1" w:styleId="1">
    <w:name w:val="Большой список уровень 1"/>
    <w:basedOn w:val="a4"/>
    <w:next w:val="a4"/>
    <w:qFormat/>
    <w:rsid w:val="00E57453"/>
    <w:pPr>
      <w:keepNext/>
      <w:numPr>
        <w:numId w:val="1"/>
      </w:numPr>
      <w:spacing w:before="360"/>
      <w:ind w:right="709"/>
      <w:jc w:val="center"/>
    </w:pPr>
    <w:rPr>
      <w:b/>
      <w:bCs/>
    </w:rPr>
  </w:style>
  <w:style w:type="paragraph" w:customStyle="1" w:styleId="2">
    <w:name w:val="Большой список уровень 2"/>
    <w:basedOn w:val="a4"/>
    <w:qFormat/>
    <w:rsid w:val="00E57453"/>
    <w:pPr>
      <w:numPr>
        <w:ilvl w:val="1"/>
        <w:numId w:val="1"/>
      </w:numPr>
    </w:pPr>
    <w:rPr>
      <w:rFonts w:eastAsiaTheme="minorHAnsi"/>
      <w:lang w:eastAsia="en-US"/>
    </w:rPr>
  </w:style>
  <w:style w:type="paragraph" w:customStyle="1" w:styleId="30">
    <w:name w:val="Большой список уровень 3"/>
    <w:basedOn w:val="a4"/>
    <w:qFormat/>
    <w:rsid w:val="00E57453"/>
    <w:pPr>
      <w:numPr>
        <w:numId w:val="2"/>
      </w:numPr>
    </w:pPr>
    <w:rPr>
      <w:rFonts w:eastAsiaTheme="minorHAnsi" w:cstheme="minorBidi"/>
      <w:lang w:eastAsia="en-US"/>
    </w:rPr>
  </w:style>
  <w:style w:type="character" w:customStyle="1" w:styleId="a9">
    <w:name w:val="Отступы элементов списка Знак"/>
    <w:basedOn w:val="a5"/>
    <w:link w:val="a1"/>
    <w:locked/>
    <w:rsid w:val="00E57453"/>
    <w:rPr>
      <w:rFonts w:ascii="Times New Roman CYR" w:hAnsi="Times New Roman CYR" w:cs="Times New Roman CYR"/>
      <w:sz w:val="26"/>
    </w:rPr>
  </w:style>
  <w:style w:type="paragraph" w:customStyle="1" w:styleId="a1">
    <w:name w:val="Отступы элементов списка"/>
    <w:basedOn w:val="a4"/>
    <w:link w:val="a9"/>
    <w:qFormat/>
    <w:rsid w:val="00E57453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5"/>
    <w:link w:val="ab"/>
    <w:locked/>
    <w:rsid w:val="00E57453"/>
    <w:rPr>
      <w:sz w:val="26"/>
    </w:rPr>
  </w:style>
  <w:style w:type="paragraph" w:customStyle="1" w:styleId="ab">
    <w:name w:val="Утверждение документа"/>
    <w:basedOn w:val="a4"/>
    <w:link w:val="aa"/>
    <w:qFormat/>
    <w:rsid w:val="00E57453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c">
    <w:name w:val="Отступ до тела приказа Знак"/>
    <w:basedOn w:val="a9"/>
    <w:link w:val="ad"/>
    <w:locked/>
    <w:rsid w:val="00E57453"/>
  </w:style>
  <w:style w:type="paragraph" w:customStyle="1" w:styleId="ad">
    <w:name w:val="Отступ до тела приказа"/>
    <w:basedOn w:val="a1"/>
    <w:next w:val="a1"/>
    <w:link w:val="ac"/>
    <w:qFormat/>
    <w:rsid w:val="00E57453"/>
  </w:style>
  <w:style w:type="paragraph" w:customStyle="1" w:styleId="ae">
    <w:name w:val="Отступ после тела приказа"/>
    <w:basedOn w:val="a1"/>
    <w:next w:val="a1"/>
    <w:qFormat/>
    <w:rsid w:val="00E57453"/>
    <w:pPr>
      <w:spacing w:after="687"/>
    </w:pPr>
  </w:style>
  <w:style w:type="character" w:customStyle="1" w:styleId="af">
    <w:name w:val="Абзац названия документа Знак"/>
    <w:basedOn w:val="a5"/>
    <w:link w:val="af0"/>
    <w:locked/>
    <w:rsid w:val="00E57453"/>
    <w:rPr>
      <w:b/>
      <w:sz w:val="26"/>
    </w:rPr>
  </w:style>
  <w:style w:type="paragraph" w:customStyle="1" w:styleId="af0">
    <w:name w:val="Абзац названия документа"/>
    <w:basedOn w:val="a4"/>
    <w:link w:val="af"/>
    <w:qFormat/>
    <w:rsid w:val="00E57453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4"/>
    <w:next w:val="a4"/>
    <w:qFormat/>
    <w:rsid w:val="00E57453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Название таблицы"/>
    <w:basedOn w:val="a4"/>
    <w:rsid w:val="00E57453"/>
    <w:pPr>
      <w:jc w:val="center"/>
    </w:pPr>
    <w:rPr>
      <w:bCs/>
      <w:szCs w:val="20"/>
      <w:lang w:eastAsia="en-US"/>
    </w:rPr>
  </w:style>
  <w:style w:type="paragraph" w:customStyle="1" w:styleId="a2">
    <w:name w:val="Номер строки таблицы"/>
    <w:basedOn w:val="a4"/>
    <w:autoRedefine/>
    <w:qFormat/>
    <w:rsid w:val="00E57453"/>
    <w:pPr>
      <w:numPr>
        <w:numId w:val="5"/>
      </w:numPr>
      <w:jc w:val="left"/>
    </w:pPr>
    <w:rPr>
      <w:sz w:val="22"/>
    </w:rPr>
  </w:style>
  <w:style w:type="paragraph" w:customStyle="1" w:styleId="af3">
    <w:name w:val="Отступ абзаца"/>
    <w:basedOn w:val="a4"/>
    <w:rsid w:val="00E57453"/>
    <w:pPr>
      <w:ind w:firstLine="708"/>
    </w:pPr>
    <w:rPr>
      <w:szCs w:val="20"/>
      <w:lang w:eastAsia="en-US"/>
    </w:rPr>
  </w:style>
  <w:style w:type="paragraph" w:customStyle="1" w:styleId="af4">
    <w:name w:val="Тело утверждения документа"/>
    <w:basedOn w:val="ab"/>
    <w:qFormat/>
    <w:rsid w:val="00E57453"/>
    <w:pPr>
      <w:ind w:left="10206"/>
    </w:pPr>
  </w:style>
  <w:style w:type="paragraph" w:customStyle="1" w:styleId="af5">
    <w:name w:val="Обычный (шапка документа)"/>
    <w:qFormat/>
    <w:rsid w:val="00E57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лово утверждения документа"/>
    <w:basedOn w:val="a5"/>
    <w:uiPriority w:val="1"/>
    <w:qFormat/>
    <w:rsid w:val="00E57453"/>
    <w:rPr>
      <w:b w:val="0"/>
      <w:bCs w:val="0"/>
      <w:caps w:val="0"/>
    </w:rPr>
  </w:style>
  <w:style w:type="character" w:customStyle="1" w:styleId="af7">
    <w:name w:val="Слово Приложение"/>
    <w:basedOn w:val="a5"/>
    <w:uiPriority w:val="1"/>
    <w:qFormat/>
    <w:rsid w:val="00E57453"/>
    <w:rPr>
      <w:b w:val="0"/>
      <w:bCs w:val="0"/>
      <w:i w:val="0"/>
      <w:iCs w:val="0"/>
    </w:rPr>
  </w:style>
  <w:style w:type="table" w:customStyle="1" w:styleId="af8">
    <w:name w:val="Название документа"/>
    <w:basedOn w:val="a6"/>
    <w:uiPriority w:val="99"/>
    <w:qFormat/>
    <w:rsid w:val="00E57453"/>
    <w:pPr>
      <w:spacing w:after="0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3">
    <w:name w:val="Список с маркерами"/>
    <w:uiPriority w:val="99"/>
    <w:rsid w:val="00E57453"/>
    <w:pPr>
      <w:numPr>
        <w:numId w:val="2"/>
      </w:numPr>
    </w:pPr>
  </w:style>
  <w:style w:type="numbering" w:customStyle="1" w:styleId="3">
    <w:name w:val="Стиль3"/>
    <w:uiPriority w:val="99"/>
    <w:rsid w:val="00E57453"/>
    <w:pPr>
      <w:numPr>
        <w:numId w:val="5"/>
      </w:numPr>
    </w:pPr>
  </w:style>
  <w:style w:type="numbering" w:customStyle="1" w:styleId="a">
    <w:name w:val="Стиль для таблиц"/>
    <w:uiPriority w:val="99"/>
    <w:rsid w:val="00E57453"/>
    <w:pPr>
      <w:numPr>
        <w:numId w:val="9"/>
      </w:numPr>
    </w:pPr>
  </w:style>
  <w:style w:type="numbering" w:customStyle="1" w:styleId="a0">
    <w:name w:val="Большой список"/>
    <w:uiPriority w:val="99"/>
    <w:rsid w:val="00E5745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2018-01-18T06:19:00Z</dcterms:created>
  <dcterms:modified xsi:type="dcterms:W3CDTF">2018-01-18T06:20:00Z</dcterms:modified>
</cp:coreProperties>
</file>