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F" w:rsidRDefault="0015514F" w:rsidP="0015514F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5514F" w:rsidRDefault="0015514F" w:rsidP="0015514F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15514F" w:rsidRDefault="0015514F" w:rsidP="0015514F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15514F" w:rsidRDefault="0015514F" w:rsidP="0015514F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15514F" w:rsidRDefault="0015514F" w:rsidP="0015514F">
      <w:pPr>
        <w:pStyle w:val="a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15514F" w:rsidRDefault="0015514F" w:rsidP="0015514F">
      <w:pPr>
        <w:pStyle w:val="aff"/>
        <w:ind w:left="-360"/>
        <w:rPr>
          <w:b/>
        </w:rPr>
      </w:pPr>
    </w:p>
    <w:p w:rsidR="0015514F" w:rsidRDefault="0015514F" w:rsidP="0015514F">
      <w:pPr>
        <w:pStyle w:val="aff"/>
        <w:rPr>
          <w:b/>
        </w:rPr>
      </w:pPr>
    </w:p>
    <w:p w:rsidR="0015514F" w:rsidRDefault="0015514F" w:rsidP="0015514F">
      <w:pPr>
        <w:pStyle w:val="aff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5514F" w:rsidRDefault="0015514F" w:rsidP="0015514F">
      <w:pPr>
        <w:pStyle w:val="aff"/>
        <w:ind w:left="-360"/>
        <w:jc w:val="center"/>
        <w:rPr>
          <w:b/>
          <w:sz w:val="28"/>
          <w:szCs w:val="28"/>
        </w:rPr>
      </w:pPr>
    </w:p>
    <w:p w:rsidR="0015514F" w:rsidRPr="007E7E1B" w:rsidRDefault="0015514F" w:rsidP="0015514F">
      <w:pPr>
        <w:pStyle w:val="aff"/>
        <w:rPr>
          <w:b/>
        </w:rPr>
      </w:pPr>
    </w:p>
    <w:p w:rsidR="0015514F" w:rsidRPr="007E7E1B" w:rsidRDefault="0015514F" w:rsidP="0015514F">
      <w:pPr>
        <w:pStyle w:val="aff"/>
        <w:rPr>
          <w:b/>
        </w:rPr>
      </w:pPr>
      <w:r w:rsidRPr="007E7E1B">
        <w:rPr>
          <w:b/>
        </w:rPr>
        <w:t>О</w:t>
      </w:r>
      <w:r w:rsidR="00497BB7">
        <w:rPr>
          <w:b/>
        </w:rPr>
        <w:t xml:space="preserve"> 28</w:t>
      </w:r>
      <w:r>
        <w:rPr>
          <w:b/>
        </w:rPr>
        <w:t xml:space="preserve"> октября 2020 года                  </w:t>
      </w:r>
      <w:r w:rsidRPr="007E7E1B">
        <w:rPr>
          <w:b/>
        </w:rPr>
        <w:t xml:space="preserve">                                                     </w:t>
      </w:r>
      <w:r>
        <w:rPr>
          <w:b/>
        </w:rPr>
        <w:t xml:space="preserve">                      </w:t>
      </w:r>
      <w:r w:rsidRPr="007E7E1B">
        <w:rPr>
          <w:b/>
        </w:rPr>
        <w:t xml:space="preserve"> № </w:t>
      </w:r>
      <w:r>
        <w:rPr>
          <w:b/>
        </w:rPr>
        <w:t xml:space="preserve"> </w:t>
      </w:r>
      <w:bookmarkStart w:id="0" w:name="_GoBack"/>
      <w:bookmarkEnd w:id="0"/>
      <w:r w:rsidR="00497BB7">
        <w:rPr>
          <w:b/>
        </w:rPr>
        <w:t>47</w:t>
      </w:r>
    </w:p>
    <w:p w:rsidR="0015514F" w:rsidRDefault="0015514F" w:rsidP="0015514F">
      <w:pPr>
        <w:pStyle w:val="aff"/>
      </w:pPr>
    </w:p>
    <w:p w:rsidR="0015514F" w:rsidRPr="007E7E1B" w:rsidRDefault="0015514F" w:rsidP="0015514F">
      <w:pPr>
        <w:pStyle w:val="aff"/>
        <w:rPr>
          <w:b/>
        </w:rPr>
      </w:pPr>
    </w:p>
    <w:tbl>
      <w:tblPr>
        <w:tblStyle w:val="ad"/>
        <w:tblW w:w="5669" w:type="dxa"/>
        <w:tblLook w:val="04A0"/>
      </w:tblPr>
      <w:tblGrid>
        <w:gridCol w:w="5669"/>
      </w:tblGrid>
      <w:tr w:rsidR="0015514F" w:rsidRPr="004B174E" w:rsidTr="003A122A">
        <w:tc>
          <w:tcPr>
            <w:tcW w:w="0" w:type="auto"/>
          </w:tcPr>
          <w:p w:rsidR="0015514F" w:rsidRPr="004B174E" w:rsidRDefault="0015514F" w:rsidP="003A122A">
            <w:pPr>
              <w:pStyle w:val="af1"/>
            </w:pPr>
            <w:r w:rsidRPr="004B174E">
              <w:t xml:space="preserve">О комиссии по </w:t>
            </w:r>
            <w:r>
              <w:t>уничтож</w:t>
            </w:r>
            <w:r w:rsidRPr="004B174E">
              <w:t xml:space="preserve">ению </w:t>
            </w:r>
            <w:bookmarkStart w:id="1" w:name="_Hlk499287290"/>
            <w:r w:rsidRPr="00A5429E">
              <w:t>персональных данных</w:t>
            </w:r>
            <w:bookmarkEnd w:id="1"/>
            <w:r>
              <w:t xml:space="preserve"> в Администрации (исполнительно – распорядительном органе)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</w:tbl>
    <w:p w:rsidR="0015514F" w:rsidRDefault="0015514F" w:rsidP="0015514F"/>
    <w:p w:rsidR="0015514F" w:rsidRPr="00076198" w:rsidRDefault="0015514F" w:rsidP="0015514F">
      <w:pPr>
        <w:pStyle w:val="af4"/>
      </w:pPr>
      <w:r w:rsidRPr="00076198">
        <w:t xml:space="preserve">В целях выполнения требований </w:t>
      </w:r>
      <w:r w:rsidRPr="0027264E">
        <w:t>Федерального закона от 27</w:t>
      </w:r>
      <w:r>
        <w:t> июля </w:t>
      </w:r>
      <w:r w:rsidRPr="0027264E">
        <w:t>2006</w:t>
      </w:r>
      <w:r>
        <w:t xml:space="preserve"> г. </w:t>
      </w:r>
      <w:r w:rsidRPr="0027264E">
        <w:t xml:space="preserve">№ 152-ФЗ </w:t>
      </w:r>
      <w:r>
        <w:t>«</w:t>
      </w:r>
      <w:r w:rsidRPr="0027264E">
        <w:t>О персональных данных</w:t>
      </w:r>
      <w:r>
        <w:t>», постановления Правительства РФ от  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032CA1">
        <w:t xml:space="preserve"> </w:t>
      </w:r>
    </w:p>
    <w:p w:rsidR="0015514F" w:rsidRDefault="0015514F" w:rsidP="0015514F">
      <w:pPr>
        <w:pStyle w:val="ae"/>
      </w:pPr>
      <w:r w:rsidRPr="0099255F">
        <w:t xml:space="preserve">Создать комиссию </w:t>
      </w:r>
      <w:r w:rsidRPr="004B174E">
        <w:t xml:space="preserve">по </w:t>
      </w:r>
      <w:r>
        <w:t>уничтож</w:t>
      </w:r>
      <w:r w:rsidRPr="004B174E">
        <w:t xml:space="preserve">ению </w:t>
      </w:r>
      <w:r w:rsidRPr="00A5429E">
        <w:t>персональных данных</w:t>
      </w:r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(далее –</w:t>
      </w:r>
      <w:r w:rsidRPr="0099255F">
        <w:t xml:space="preserve"> Комиссия) в составе:</w:t>
      </w:r>
    </w:p>
    <w:p w:rsidR="0015514F" w:rsidRPr="00537BE4" w:rsidRDefault="0015514F" w:rsidP="0015514F">
      <w:pPr>
        <w:pStyle w:val="a0"/>
        <w:numPr>
          <w:ilvl w:val="0"/>
          <w:numId w:val="0"/>
        </w:num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786"/>
        <w:gridCol w:w="5635"/>
      </w:tblGrid>
      <w:tr w:rsidR="0015514F" w:rsidRPr="00D06E82" w:rsidTr="003A122A">
        <w:tc>
          <w:tcPr>
            <w:tcW w:w="4786" w:type="dxa"/>
          </w:tcPr>
          <w:p w:rsidR="0015514F" w:rsidRPr="00D06E82" w:rsidRDefault="0015514F" w:rsidP="003A122A">
            <w:pPr>
              <w:keepNext/>
              <w:spacing w:line="240" w:lineRule="auto"/>
              <w:rPr>
                <w:b/>
              </w:rPr>
            </w:pPr>
            <w:proofErr w:type="spellStart"/>
            <w:r w:rsidRPr="00D06E82">
              <w:rPr>
                <w:b/>
                <w:lang w:val="en-US"/>
              </w:rPr>
              <w:t>Председатель</w:t>
            </w:r>
            <w:proofErr w:type="spellEnd"/>
            <w:r w:rsidRPr="00D06E82">
              <w:rPr>
                <w:b/>
                <w:lang w:val="en-US"/>
              </w:rPr>
              <w:t xml:space="preserve"> </w:t>
            </w:r>
            <w:r w:rsidRPr="00D06E82">
              <w:rPr>
                <w:b/>
              </w:rPr>
              <w:t>комиссии:</w:t>
            </w:r>
          </w:p>
        </w:tc>
        <w:tc>
          <w:tcPr>
            <w:tcW w:w="5635" w:type="dxa"/>
          </w:tcPr>
          <w:p w:rsidR="0015514F" w:rsidRPr="00D06E82" w:rsidRDefault="0015514F" w:rsidP="003A122A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15514F" w:rsidRPr="00D06E82" w:rsidTr="003A122A">
        <w:tc>
          <w:tcPr>
            <w:tcW w:w="4786" w:type="dxa"/>
          </w:tcPr>
          <w:p w:rsidR="0015514F" w:rsidRPr="00C62C2A" w:rsidRDefault="00C62C2A" w:rsidP="003A122A">
            <w:r>
              <w:t>Ефремов Владимир Александрович</w:t>
            </w:r>
          </w:p>
        </w:tc>
        <w:tc>
          <w:tcPr>
            <w:tcW w:w="5635" w:type="dxa"/>
          </w:tcPr>
          <w:p w:rsidR="0015514F" w:rsidRPr="009B403E" w:rsidRDefault="0015514F" w:rsidP="003A122A">
            <w:pPr>
              <w:spacing w:line="240" w:lineRule="auto"/>
            </w:pPr>
            <w:r w:rsidRPr="00F0770C">
              <w:t>глава администрации</w:t>
            </w:r>
          </w:p>
        </w:tc>
      </w:tr>
      <w:tr w:rsidR="0015514F" w:rsidRPr="00D06E82" w:rsidTr="003A122A">
        <w:tc>
          <w:tcPr>
            <w:tcW w:w="4786" w:type="dxa"/>
          </w:tcPr>
          <w:p w:rsidR="0015514F" w:rsidRPr="00D06E82" w:rsidRDefault="0015514F" w:rsidP="003A122A">
            <w:pPr>
              <w:keepNext/>
              <w:spacing w:line="240" w:lineRule="auto"/>
              <w:rPr>
                <w:b/>
                <w:lang w:val="en-US"/>
              </w:rPr>
            </w:pPr>
            <w:r w:rsidRPr="00D06E82">
              <w:rPr>
                <w:b/>
              </w:rPr>
              <w:t>Члены комиссии</w:t>
            </w:r>
            <w:r w:rsidRPr="00D06E82">
              <w:rPr>
                <w:b/>
                <w:lang w:val="en-US"/>
              </w:rPr>
              <w:t>:</w:t>
            </w:r>
          </w:p>
        </w:tc>
        <w:tc>
          <w:tcPr>
            <w:tcW w:w="5635" w:type="dxa"/>
          </w:tcPr>
          <w:p w:rsidR="0015514F" w:rsidRPr="00D06E82" w:rsidRDefault="0015514F" w:rsidP="003A122A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15514F" w:rsidRPr="00D06E82" w:rsidTr="003A122A">
        <w:trPr>
          <w:trHeight w:val="228"/>
        </w:trPr>
        <w:tc>
          <w:tcPr>
            <w:tcW w:w="4786" w:type="dxa"/>
          </w:tcPr>
          <w:p w:rsidR="0015514F" w:rsidRPr="00D06E82" w:rsidRDefault="0015514F" w:rsidP="003A122A">
            <w:pPr>
              <w:spacing w:line="240" w:lineRule="auto"/>
            </w:pPr>
            <w:r w:rsidRPr="009F09DC">
              <w:t>Казакова Елена Ивановна</w:t>
            </w:r>
          </w:p>
        </w:tc>
        <w:tc>
          <w:tcPr>
            <w:tcW w:w="5635" w:type="dxa"/>
          </w:tcPr>
          <w:p w:rsidR="0015514F" w:rsidRPr="00D06E82" w:rsidRDefault="0015514F" w:rsidP="003A122A">
            <w:pPr>
              <w:spacing w:line="240" w:lineRule="auto"/>
              <w:rPr>
                <w:lang w:val="en-US"/>
              </w:rPr>
            </w:pPr>
            <w:r w:rsidRPr="009F09DC">
              <w:t>ведущий специалист</w:t>
            </w:r>
          </w:p>
        </w:tc>
      </w:tr>
    </w:tbl>
    <w:p w:rsidR="0015514F" w:rsidRPr="00537BE4" w:rsidRDefault="0015514F" w:rsidP="0015514F">
      <w:pPr>
        <w:rPr>
          <w:sz w:val="22"/>
          <w:szCs w:val="22"/>
        </w:rPr>
      </w:pPr>
    </w:p>
    <w:p w:rsidR="0015514F" w:rsidRPr="00B810E2" w:rsidRDefault="0015514F" w:rsidP="0015514F">
      <w:pPr>
        <w:pStyle w:val="a0"/>
        <w:tabs>
          <w:tab w:val="clear" w:pos="1495"/>
        </w:tabs>
        <w:rPr>
          <w:szCs w:val="26"/>
        </w:rPr>
      </w:pPr>
      <w:r>
        <w:rPr>
          <w:szCs w:val="26"/>
        </w:rPr>
        <w:t xml:space="preserve">Утвердить прилагаемую Инструкцию </w:t>
      </w:r>
      <w:r w:rsidRPr="00B810E2">
        <w:rPr>
          <w:szCs w:val="26"/>
        </w:rPr>
        <w:t xml:space="preserve">по уничтожению </w:t>
      </w:r>
      <w:r w:rsidRPr="00A5429E">
        <w:t xml:space="preserve">персональных данных </w:t>
      </w:r>
      <w:r w:rsidRPr="00B810E2">
        <w:rPr>
          <w:szCs w:val="26"/>
        </w:rPr>
        <w:t xml:space="preserve">в </w:t>
      </w:r>
      <w:r>
        <w:t xml:space="preserve">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 w:rsidRPr="00D73271">
        <w:rPr>
          <w:rStyle w:val="afd"/>
        </w:rPr>
        <w:t xml:space="preserve">Приложение № </w:t>
      </w:r>
      <w:r>
        <w:rPr>
          <w:rStyle w:val="afd"/>
        </w:rPr>
        <w:t>1</w:t>
      </w:r>
      <w:r>
        <w:t>)</w:t>
      </w:r>
      <w:r w:rsidRPr="00B810E2">
        <w:rPr>
          <w:szCs w:val="26"/>
        </w:rPr>
        <w:t>.</w:t>
      </w:r>
    </w:p>
    <w:p w:rsidR="0015514F" w:rsidRDefault="0015514F" w:rsidP="0015514F">
      <w:pPr>
        <w:pStyle w:val="a0"/>
        <w:tabs>
          <w:tab w:val="clear" w:pos="1495"/>
        </w:tabs>
        <w:rPr>
          <w:szCs w:val="26"/>
        </w:rPr>
      </w:pPr>
      <w:r w:rsidRPr="00B810E2">
        <w:rPr>
          <w:szCs w:val="26"/>
        </w:rPr>
        <w:t>Комиссии по результатам уничтожения оформ</w:t>
      </w:r>
      <w:r>
        <w:rPr>
          <w:szCs w:val="26"/>
        </w:rPr>
        <w:t>ля</w:t>
      </w:r>
      <w:r w:rsidRPr="00B810E2">
        <w:rPr>
          <w:szCs w:val="26"/>
        </w:rPr>
        <w:t xml:space="preserve">ть акт </w:t>
      </w:r>
      <w:r>
        <w:t>на списание и уничтожение материальных носителей (далее – </w:t>
      </w:r>
      <w:r w:rsidRPr="00A767BA">
        <w:t xml:space="preserve">Акт) </w:t>
      </w:r>
      <w:r w:rsidRPr="00A5429E">
        <w:t xml:space="preserve">персональных данных </w:t>
      </w:r>
      <w:r>
        <w:t>(</w:t>
      </w:r>
      <w:r w:rsidRPr="00D73271">
        <w:rPr>
          <w:rStyle w:val="afd"/>
        </w:rPr>
        <w:t xml:space="preserve">Приложение № </w:t>
      </w:r>
      <w:r>
        <w:rPr>
          <w:rStyle w:val="afd"/>
        </w:rPr>
        <w:t>2</w:t>
      </w:r>
      <w:r>
        <w:t>)</w:t>
      </w:r>
      <w:r w:rsidRPr="00B810E2">
        <w:rPr>
          <w:szCs w:val="26"/>
        </w:rPr>
        <w:t>.</w:t>
      </w:r>
    </w:p>
    <w:p w:rsidR="0015514F" w:rsidRPr="00B810E2" w:rsidRDefault="0015514F" w:rsidP="0015514F">
      <w:pPr>
        <w:pStyle w:val="a0"/>
        <w:tabs>
          <w:tab w:val="clear" w:pos="1495"/>
        </w:tabs>
        <w:jc w:val="left"/>
        <w:rPr>
          <w:szCs w:val="26"/>
        </w:rPr>
      </w:pPr>
      <w:r>
        <w:rPr>
          <w:szCs w:val="26"/>
        </w:rPr>
        <w:t>Распоряжение  от 18.02.2020г № 7 «</w:t>
      </w:r>
      <w:r w:rsidRPr="004B174E">
        <w:t xml:space="preserve">О комиссии по </w:t>
      </w:r>
      <w:r>
        <w:t>уничтож</w:t>
      </w:r>
      <w:r w:rsidRPr="004B174E">
        <w:t xml:space="preserve">ению </w:t>
      </w:r>
      <w:r w:rsidRPr="00A5429E">
        <w:t>персональных данных</w:t>
      </w:r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считать утратившим силу.</w:t>
      </w:r>
    </w:p>
    <w:p w:rsidR="0015514F" w:rsidRPr="0099255F" w:rsidRDefault="0015514F" w:rsidP="0015514F">
      <w:pPr>
        <w:pStyle w:val="af0"/>
      </w:pPr>
      <w:proofErr w:type="gramStart"/>
      <w:r w:rsidRPr="0099255F">
        <w:t>Контроль за</w:t>
      </w:r>
      <w:proofErr w:type="gramEnd"/>
      <w:r w:rsidRPr="0099255F">
        <w:t xml:space="preserve"> </w:t>
      </w:r>
      <w:r>
        <w:t>ис</w:t>
      </w:r>
      <w:r w:rsidRPr="0099255F">
        <w:t xml:space="preserve">полнением настоящего </w:t>
      </w:r>
      <w:r>
        <w:t>распоряжения</w:t>
      </w:r>
      <w:r w:rsidRPr="0099255F">
        <w:t xml:space="preserve"> оставляю за собой.</w:t>
      </w:r>
    </w:p>
    <w:tbl>
      <w:tblPr>
        <w:tblW w:w="5000" w:type="pct"/>
        <w:jc w:val="center"/>
        <w:tblLook w:val="0000"/>
      </w:tblPr>
      <w:tblGrid>
        <w:gridCol w:w="5509"/>
        <w:gridCol w:w="4912"/>
      </w:tblGrid>
      <w:tr w:rsidR="0015514F" w:rsidRPr="00CC47CE" w:rsidTr="003A122A">
        <w:trPr>
          <w:jc w:val="center"/>
        </w:trPr>
        <w:tc>
          <w:tcPr>
            <w:tcW w:w="2643" w:type="pct"/>
          </w:tcPr>
          <w:p w:rsidR="0015514F" w:rsidRPr="00CC47CE" w:rsidRDefault="0015514F" w:rsidP="003A122A">
            <w:pPr>
              <w:pStyle w:val="af3"/>
            </w:pPr>
            <w:r w:rsidRPr="00745934">
              <w:t>Глава администрации</w:t>
            </w:r>
          </w:p>
        </w:tc>
        <w:tc>
          <w:tcPr>
            <w:tcW w:w="2357" w:type="pct"/>
            <w:vAlign w:val="bottom"/>
          </w:tcPr>
          <w:p w:rsidR="0015514F" w:rsidRPr="00CC47CE" w:rsidRDefault="00497BB7" w:rsidP="00497BB7">
            <w:pPr>
              <w:pStyle w:val="af3"/>
            </w:pPr>
            <w:r>
              <w:t xml:space="preserve">                       </w:t>
            </w:r>
            <w:r w:rsidR="00F5054F">
              <w:t>В.А. Ефремов</w:t>
            </w:r>
          </w:p>
        </w:tc>
      </w:tr>
    </w:tbl>
    <w:p w:rsidR="0015514F" w:rsidRPr="00253FBF" w:rsidRDefault="0015514F" w:rsidP="0015514F"/>
    <w:p w:rsidR="0015514F" w:rsidRDefault="0015514F" w:rsidP="0015514F">
      <w:pPr>
        <w:rPr>
          <w:color w:val="0000FF"/>
        </w:rPr>
        <w:sectPr w:rsidR="0015514F" w:rsidSect="00681681">
          <w:headerReference w:type="default" r:id="rId7"/>
          <w:footerReference w:type="default" r:id="rId8"/>
          <w:pgSz w:w="11906" w:h="16838"/>
          <w:pgMar w:top="567" w:right="567" w:bottom="851" w:left="1134" w:header="709" w:footer="0" w:gutter="0"/>
          <w:pgNumType w:start="1"/>
          <w:cols w:space="708"/>
          <w:titlePg/>
          <w:docGrid w:linePitch="381"/>
        </w:sectPr>
      </w:pPr>
      <w:r>
        <w:rPr>
          <w:color w:val="0000FF"/>
        </w:rPr>
        <w:br w:type="page"/>
      </w:r>
    </w:p>
    <w:p w:rsidR="0015514F" w:rsidRPr="00245B57" w:rsidRDefault="0015514F" w:rsidP="0015514F">
      <w:pPr>
        <w:pStyle w:val="af6"/>
        <w:rPr>
          <w:rStyle w:val="af5"/>
        </w:rPr>
      </w:pPr>
      <w:r w:rsidRPr="00245B57">
        <w:rPr>
          <w:rStyle w:val="af5"/>
        </w:rPr>
        <w:lastRenderedPageBreak/>
        <w:t>Приложение </w:t>
      </w:r>
      <w:r>
        <w:rPr>
          <w:rStyle w:val="af5"/>
        </w:rPr>
        <w:t>№ </w:t>
      </w:r>
      <w:r w:rsidRPr="00C12BC3">
        <w:rPr>
          <w:rStyle w:val="af5"/>
        </w:rPr>
        <w:t>1</w:t>
      </w:r>
    </w:p>
    <w:p w:rsidR="0015514F" w:rsidRPr="00245B57" w:rsidRDefault="0015514F" w:rsidP="0015514F">
      <w:pPr>
        <w:pStyle w:val="afc"/>
      </w:pPr>
      <w:r w:rsidRPr="00245B57"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245B57">
        <w:t>Сабуровщино</w:t>
      </w:r>
      <w:proofErr w:type="spellEnd"/>
      <w:r w:rsidRPr="00245B57">
        <w:t>»</w:t>
      </w:r>
    </w:p>
    <w:p w:rsidR="0015514F" w:rsidRPr="00245B57" w:rsidRDefault="0015514F" w:rsidP="0015514F">
      <w:pPr>
        <w:pStyle w:val="afc"/>
      </w:pPr>
      <w:r w:rsidRPr="00245B57">
        <w:t xml:space="preserve">от </w:t>
      </w:r>
      <w:r w:rsidR="00497BB7">
        <w:t>«28» октября  2020г. № 47</w:t>
      </w:r>
    </w:p>
    <w:p w:rsidR="0015514F" w:rsidRDefault="0015514F" w:rsidP="0015514F">
      <w:pPr>
        <w:widowControl w:val="0"/>
        <w:tabs>
          <w:tab w:val="left" w:pos="720"/>
        </w:tabs>
        <w:autoSpaceDE w:val="0"/>
        <w:autoSpaceDN w:val="0"/>
        <w:adjustRightInd w:val="0"/>
        <w:jc w:val="left"/>
        <w:rPr>
          <w:b/>
        </w:rPr>
      </w:pPr>
    </w:p>
    <w:p w:rsidR="0015514F" w:rsidRPr="0066592C" w:rsidRDefault="0015514F" w:rsidP="0015514F">
      <w:pPr>
        <w:pStyle w:val="afe"/>
        <w:rPr>
          <w:bCs/>
        </w:rPr>
      </w:pPr>
      <w:r w:rsidRPr="0066592C">
        <w:t xml:space="preserve">Инструкция </w:t>
      </w:r>
      <w:r>
        <w:t xml:space="preserve">по уничтожению </w:t>
      </w:r>
      <w:r w:rsidRPr="00BE6FA7">
        <w:t>персональных данных</w:t>
      </w:r>
      <w:r w:rsidRPr="00175DBB">
        <w:t xml:space="preserve"> в Администрации (исполнительно – распорядительном органе) сельского поселения «Село </w:t>
      </w:r>
      <w:proofErr w:type="spellStart"/>
      <w:r w:rsidRPr="00175DBB">
        <w:t>Сабуровщино</w:t>
      </w:r>
      <w:proofErr w:type="spellEnd"/>
      <w:r w:rsidRPr="00175DBB">
        <w:t>»</w:t>
      </w:r>
    </w:p>
    <w:p w:rsidR="0015514F" w:rsidRPr="00A85E1F" w:rsidRDefault="0015514F" w:rsidP="0015514F">
      <w:pPr>
        <w:pStyle w:val="1"/>
      </w:pPr>
      <w:r w:rsidRPr="00A85E1F">
        <w:t>Общие положения</w:t>
      </w:r>
    </w:p>
    <w:p w:rsidR="0015514F" w:rsidRPr="00280E03" w:rsidRDefault="0015514F" w:rsidP="0015514F">
      <w:pPr>
        <w:pStyle w:val="2"/>
        <w:tabs>
          <w:tab w:val="clear" w:pos="1985"/>
        </w:tabs>
        <w:ind w:left="0"/>
      </w:pPr>
      <w:r>
        <w:t xml:space="preserve">Председатель и члены комиссии </w:t>
      </w:r>
      <w:r w:rsidRPr="004B174E">
        <w:t xml:space="preserve">по </w:t>
      </w:r>
      <w:r>
        <w:t>уничтож</w:t>
      </w:r>
      <w:r w:rsidRPr="004B174E">
        <w:t xml:space="preserve">ению </w:t>
      </w:r>
      <w:r w:rsidRPr="00A5429E">
        <w:t>персональных данных</w:t>
      </w:r>
      <w:r w:rsidRPr="00336280">
        <w:t xml:space="preserve"> назнача</w:t>
      </w:r>
      <w:r>
        <w:t>ю</w:t>
      </w:r>
      <w:r w:rsidRPr="00336280">
        <w:t xml:space="preserve">тся распоряжением </w:t>
      </w:r>
      <w:r w:rsidRPr="00245B57">
        <w:t xml:space="preserve">Администрации (исполнительно – распорядительного органа) сельского поселения «Село </w:t>
      </w:r>
      <w:proofErr w:type="spellStart"/>
      <w:r w:rsidRPr="00245B57">
        <w:t>Сабуровщино</w:t>
      </w:r>
      <w:proofErr w:type="spellEnd"/>
      <w:r w:rsidRPr="00245B57">
        <w:t xml:space="preserve">» </w:t>
      </w:r>
      <w:r w:rsidRPr="00336280">
        <w:t>и отвеча</w:t>
      </w:r>
      <w:r>
        <w:t>ю</w:t>
      </w:r>
      <w:r w:rsidRPr="00336280">
        <w:t xml:space="preserve">т за </w:t>
      </w:r>
      <w:r>
        <w:t>проведение п</w:t>
      </w:r>
      <w:r w:rsidRPr="00860E07">
        <w:t xml:space="preserve">роцедур </w:t>
      </w:r>
      <w:r w:rsidRPr="00A86495">
        <w:t>уничтожени</w:t>
      </w:r>
      <w:r>
        <w:t>я</w:t>
      </w:r>
      <w:r w:rsidRPr="00A86495">
        <w:t xml:space="preserve"> (стирани</w:t>
      </w:r>
      <w:r>
        <w:t>я</w:t>
      </w:r>
      <w:r w:rsidRPr="00A86495">
        <w:t xml:space="preserve">) </w:t>
      </w:r>
      <w:r w:rsidRPr="00A5429E">
        <w:t xml:space="preserve">персональных данных </w:t>
      </w:r>
      <w:r>
        <w:rPr>
          <w:rFonts w:eastAsia="Times New Roman"/>
        </w:rPr>
        <w:t xml:space="preserve">в </w:t>
      </w:r>
      <w:r w:rsidRPr="00245B57">
        <w:t xml:space="preserve">Администрации (исполнительно – распорядительном органе) сельского поселения «Село </w:t>
      </w:r>
      <w:proofErr w:type="spellStart"/>
      <w:r w:rsidRPr="00245B57">
        <w:t>Сабуровщино</w:t>
      </w:r>
      <w:proofErr w:type="spellEnd"/>
      <w:r w:rsidRPr="00245B57">
        <w:t>»</w:t>
      </w:r>
      <w:r w:rsidRPr="00621DD4">
        <w:t xml:space="preserve"> (</w:t>
      </w:r>
      <w:r w:rsidRPr="00336280">
        <w:t>далее</w:t>
      </w:r>
      <w:r>
        <w:t> – </w:t>
      </w:r>
      <w:r w:rsidRPr="002E06AD">
        <w:t>Сельское поселение</w:t>
      </w:r>
      <w:r w:rsidRPr="00621DD4">
        <w:t>).</w:t>
      </w:r>
    </w:p>
    <w:p w:rsidR="0015514F" w:rsidRDefault="0015514F" w:rsidP="0015514F">
      <w:pPr>
        <w:pStyle w:val="2"/>
        <w:tabs>
          <w:tab w:val="clear" w:pos="1985"/>
        </w:tabs>
        <w:ind w:left="0"/>
      </w:pPr>
      <w:r w:rsidRPr="00860E07">
        <w:t>Комиссия в своей ра</w:t>
      </w:r>
      <w:r>
        <w:t>боте руководствуется настоящей И</w:t>
      </w:r>
      <w:r w:rsidRPr="00860E07">
        <w:t>нструкцией.</w:t>
      </w:r>
    </w:p>
    <w:p w:rsidR="0015514F" w:rsidRDefault="0015514F" w:rsidP="0015514F">
      <w:pPr>
        <w:pStyle w:val="2"/>
        <w:tabs>
          <w:tab w:val="clear" w:pos="1985"/>
        </w:tabs>
        <w:ind w:left="0"/>
      </w:pPr>
      <w:r>
        <w:t>По факту уничтожения (</w:t>
      </w:r>
      <w:r w:rsidRPr="00F83005">
        <w:t>стирания</w:t>
      </w:r>
      <w:r>
        <w:t>)</w:t>
      </w:r>
      <w:r w:rsidRPr="00F83005">
        <w:t xml:space="preserve"> носителей составляется акт </w:t>
      </w:r>
      <w:r>
        <w:t xml:space="preserve">на списание и уничтожение материальных (бумажных и машинных) носителей </w:t>
      </w:r>
      <w:r w:rsidRPr="00A5429E">
        <w:t>персональных данных</w:t>
      </w:r>
      <w:r>
        <w:t xml:space="preserve">, </w:t>
      </w:r>
      <w:r w:rsidRPr="00F83005">
        <w:t>делаются соответствующие записи</w:t>
      </w:r>
      <w:r>
        <w:t xml:space="preserve"> в Журнале </w:t>
      </w:r>
      <w:r w:rsidRPr="00F83005">
        <w:t>учета машинных носителей.</w:t>
      </w:r>
    </w:p>
    <w:p w:rsidR="0015514F" w:rsidRDefault="0015514F" w:rsidP="0015514F">
      <w:pPr>
        <w:pStyle w:val="2"/>
        <w:tabs>
          <w:tab w:val="clear" w:pos="1985"/>
        </w:tabs>
        <w:ind w:left="0"/>
      </w:pPr>
      <w:r w:rsidRPr="00057A22">
        <w:t>К м</w:t>
      </w:r>
      <w:r>
        <w:t xml:space="preserve">ашинным носителям </w:t>
      </w:r>
      <w:proofErr w:type="spellStart"/>
      <w:r>
        <w:t>ПДн</w:t>
      </w:r>
      <w:proofErr w:type="spellEnd"/>
      <w:r>
        <w:t xml:space="preserve"> относятся: </w:t>
      </w:r>
      <w:r w:rsidRPr="00057A22">
        <w:t>USB-накопители, оптические диски</w:t>
      </w:r>
      <w:r>
        <w:t>.</w:t>
      </w:r>
    </w:p>
    <w:p w:rsidR="0015514F" w:rsidRPr="00A5429E" w:rsidRDefault="0015514F" w:rsidP="0015514F">
      <w:pPr>
        <w:pStyle w:val="1"/>
      </w:pPr>
      <w:r>
        <w:t>Порядок у</w:t>
      </w:r>
      <w:r w:rsidRPr="00A5429E">
        <w:t>ничтожени</w:t>
      </w:r>
      <w:r>
        <w:t>я персональных данных при достижении целей обработки или при наступлении иных законных оснований</w:t>
      </w:r>
    </w:p>
    <w:p w:rsidR="0015514F" w:rsidRDefault="0015514F" w:rsidP="0015514F">
      <w:pPr>
        <w:pStyle w:val="2"/>
        <w:tabs>
          <w:tab w:val="num" w:pos="1276"/>
        </w:tabs>
        <w:ind w:left="0"/>
      </w:pPr>
      <w:r w:rsidRPr="00D51504">
        <w:t>Уничтожение (стирание) материальных носителей пер</w:t>
      </w:r>
      <w:r>
        <w:t>сональных данных, производится:</w:t>
      </w:r>
    </w:p>
    <w:p w:rsidR="0015514F" w:rsidRPr="001E6BD3" w:rsidRDefault="0015514F" w:rsidP="0015514F">
      <w:pPr>
        <w:pStyle w:val="a2"/>
      </w:pPr>
      <w:r w:rsidRPr="00D51504">
        <w:t xml:space="preserve">по достижении целей обработки персональных данных </w:t>
      </w:r>
      <w:r>
        <w:t>согласно номенклатуре дел;</w:t>
      </w:r>
    </w:p>
    <w:p w:rsidR="0015514F" w:rsidRPr="001E6BD3" w:rsidRDefault="0015514F" w:rsidP="0015514F">
      <w:pPr>
        <w:pStyle w:val="a2"/>
      </w:pPr>
      <w:r w:rsidRPr="00D51504">
        <w:t>в случае отзыва субъектом персональных данных согласия на обраб</w:t>
      </w:r>
      <w:r>
        <w:t>отку своих персональных данных;</w:t>
      </w:r>
    </w:p>
    <w:p w:rsidR="0015514F" w:rsidRPr="00D51504" w:rsidRDefault="0015514F" w:rsidP="0015514F">
      <w:pPr>
        <w:pStyle w:val="a2"/>
      </w:pPr>
      <w:r w:rsidRPr="00D51504">
        <w:t>в случае выявления неправомерных действий с персональными данными</w:t>
      </w:r>
      <w:r>
        <w:t>.</w:t>
      </w:r>
    </w:p>
    <w:p w:rsidR="0015514F" w:rsidRPr="00BD4EF2" w:rsidRDefault="0015514F" w:rsidP="0015514F">
      <w:pPr>
        <w:pStyle w:val="2"/>
        <w:tabs>
          <w:tab w:val="clear" w:pos="1985"/>
        </w:tabs>
        <w:ind w:left="0"/>
      </w:pPr>
      <w:proofErr w:type="gramStart"/>
      <w:r w:rsidRPr="00BD4EF2">
        <w:t xml:space="preserve">В случае достижения цели обработки персональных данных </w:t>
      </w:r>
      <w:r w:rsidRPr="002E06AD">
        <w:t>Сельское поселение</w:t>
      </w:r>
      <w:r w:rsidRPr="00BD4EF2">
        <w:t xml:space="preserve"> обяз</w:t>
      </w:r>
      <w:r>
        <w:t>уется</w:t>
      </w:r>
      <w:r w:rsidRPr="00BD4EF2"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</w:t>
      </w:r>
      <w:r w:rsidRPr="002E06AD">
        <w:t>Сельского поселения</w:t>
      </w:r>
      <w:r w:rsidRPr="00BD4EF2">
        <w:t xml:space="preserve">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Pr="002E06AD">
        <w:t>Сельского поселения</w:t>
      </w:r>
      <w:r w:rsidRPr="00BD4EF2">
        <w:t>) в срок, не превышающий тридцати дней с даты достижения цели</w:t>
      </w:r>
      <w:proofErr w:type="gramEnd"/>
      <w:r w:rsidRPr="00BD4EF2">
        <w:t xml:space="preserve"> обработки персональных данных, если иное не предусмотрено договором, стороной которого, </w:t>
      </w:r>
      <w:proofErr w:type="spellStart"/>
      <w:r w:rsidRPr="00BD4EF2">
        <w:t>выгодоприобретателем</w:t>
      </w:r>
      <w:proofErr w:type="spellEnd"/>
      <w:r w:rsidRPr="00BD4EF2">
        <w:t xml:space="preserve"> или поручителем по которому является субъект персональных данных, иным соглашением между </w:t>
      </w:r>
      <w:r w:rsidRPr="002E06AD">
        <w:t>Сельским поселением</w:t>
      </w:r>
      <w:r w:rsidRPr="00BD4EF2">
        <w:t xml:space="preserve"> и субъектом персональных </w:t>
      </w:r>
      <w:proofErr w:type="gramStart"/>
      <w:r w:rsidRPr="00BD4EF2">
        <w:t>данных</w:t>
      </w:r>
      <w:proofErr w:type="gramEnd"/>
      <w:r w:rsidRPr="00BD4EF2">
        <w:t xml:space="preserve"> либо если </w:t>
      </w:r>
      <w:r w:rsidRPr="002E06AD">
        <w:t>Сельское поселение</w:t>
      </w:r>
      <w:r w:rsidRPr="00BD4EF2">
        <w:t xml:space="preserve"> не вправе осуществлять обработку персональных данных без согласия субъекта персональных данных.</w:t>
      </w:r>
    </w:p>
    <w:p w:rsidR="0015514F" w:rsidRDefault="0015514F" w:rsidP="0015514F">
      <w:pPr>
        <w:pStyle w:val="2"/>
        <w:tabs>
          <w:tab w:val="clear" w:pos="1985"/>
        </w:tabs>
        <w:ind w:left="0"/>
      </w:pPr>
      <w:proofErr w:type="gramStart"/>
      <w:r w:rsidRPr="00BD4EF2">
        <w:lastRenderedPageBreak/>
        <w:t xml:space="preserve">В случае отзыва субъектом персональных данных согласия на обработку его персональных данных </w:t>
      </w:r>
      <w:r w:rsidRPr="002E06AD">
        <w:t>Сельское поселение</w:t>
      </w:r>
      <w:r>
        <w:t xml:space="preserve"> обязуется</w:t>
      </w:r>
      <w:r w:rsidRPr="00BD4EF2"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Pr="002E06AD">
        <w:t>Сельского поселения</w:t>
      </w:r>
      <w:r w:rsidRPr="00BD4EF2">
        <w:t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</w:t>
      </w:r>
      <w:proofErr w:type="gramEnd"/>
      <w:r w:rsidRPr="00BD4EF2">
        <w:t xml:space="preserve"> данных осуществляется другим лицом, действующим по поручению </w:t>
      </w:r>
      <w:r w:rsidRPr="002E06AD">
        <w:t>Сельского поселения</w:t>
      </w:r>
      <w:r w:rsidRPr="00BD4EF2"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 w:rsidRPr="00BD4EF2">
        <w:t>выгодоприобретателем</w:t>
      </w:r>
      <w:proofErr w:type="spellEnd"/>
      <w:r w:rsidRPr="00BD4EF2">
        <w:t xml:space="preserve"> или поручителем по которому является субъект персональных данных, иным соглашением между </w:t>
      </w:r>
      <w:r w:rsidRPr="002E06AD">
        <w:t xml:space="preserve">Сельским поселением </w:t>
      </w:r>
      <w:r w:rsidRPr="00BD4EF2">
        <w:t xml:space="preserve">и субъектом персональных </w:t>
      </w:r>
      <w:proofErr w:type="gramStart"/>
      <w:r w:rsidRPr="00BD4EF2">
        <w:t>данных</w:t>
      </w:r>
      <w:proofErr w:type="gramEnd"/>
      <w:r w:rsidRPr="00BD4EF2">
        <w:t xml:space="preserve"> либо если </w:t>
      </w:r>
      <w:r w:rsidRPr="002E06AD">
        <w:t xml:space="preserve">Сельское поселение </w:t>
      </w:r>
      <w:r w:rsidRPr="00BD4EF2">
        <w:t>не вправе осуществлять обработку персональных данных без согласия субъекта персональных данных.</w:t>
      </w:r>
    </w:p>
    <w:p w:rsidR="0015514F" w:rsidRDefault="0015514F" w:rsidP="0015514F">
      <w:pPr>
        <w:pStyle w:val="2"/>
        <w:tabs>
          <w:tab w:val="num" w:pos="1276"/>
        </w:tabs>
        <w:ind w:left="0"/>
      </w:pPr>
      <w:proofErr w:type="gramStart"/>
      <w:r w:rsidRPr="00BD4EF2">
        <w:t xml:space="preserve">В случае выявления неправомерной обработки персональных данных, осуществляемой </w:t>
      </w:r>
      <w:r w:rsidRPr="002E06AD">
        <w:t>Сельским поселением</w:t>
      </w:r>
      <w:r w:rsidRPr="00BD4EF2">
        <w:t xml:space="preserve"> или лицом, действующим по поручению </w:t>
      </w:r>
      <w:r w:rsidRPr="002E06AD">
        <w:t>Сельского поселения</w:t>
      </w:r>
      <w:r w:rsidRPr="00BD4EF2">
        <w:t>, и невозможности обеспечить правомерность обработ</w:t>
      </w:r>
      <w:r>
        <w:t xml:space="preserve">ки персональных данных, </w:t>
      </w:r>
      <w:r w:rsidRPr="002E06AD">
        <w:t>Сельское поселение</w:t>
      </w:r>
      <w:r w:rsidRPr="00BD4EF2">
        <w:t xml:space="preserve"> в срок, не превышающий десяти рабочих дней с даты выявления неправомерной обработки персональных данных, обяз</w:t>
      </w:r>
      <w:r>
        <w:t>уется</w:t>
      </w:r>
      <w:r w:rsidRPr="00BD4EF2">
        <w:t xml:space="preserve"> уничтожить такие персональные данные или обеспечить их уничтожение.</w:t>
      </w:r>
      <w:proofErr w:type="gramEnd"/>
      <w:r w:rsidRPr="00BD4EF2">
        <w:t xml:space="preserve"> </w:t>
      </w:r>
      <w:r>
        <w:t xml:space="preserve">Об уничтожении персональных данных </w:t>
      </w:r>
      <w:r w:rsidRPr="002E06AD">
        <w:t>Сельское поселение</w:t>
      </w:r>
      <w:r>
        <w:t xml:space="preserve"> обязуется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>
        <w:t>представителя</w:t>
      </w:r>
      <w:proofErr w:type="gramEnd"/>
      <w: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15514F" w:rsidRDefault="0015514F" w:rsidP="0015514F">
      <w:pPr>
        <w:pStyle w:val="2"/>
        <w:tabs>
          <w:tab w:val="clear" w:pos="1985"/>
        </w:tabs>
        <w:ind w:left="0"/>
      </w:pPr>
      <w:r>
        <w:t>Комиссия должна обеспечивать у</w:t>
      </w:r>
      <w:r w:rsidRPr="00F77AAB">
        <w:t xml:space="preserve">ничтожение (стирание) персональных данных, а также контроль уничтожения (стирания) при передаче </w:t>
      </w:r>
      <w:r w:rsidRPr="00F83005">
        <w:t>машинных носителей</w:t>
      </w:r>
      <w:r w:rsidRPr="00F77AAB">
        <w:t xml:space="preserve"> между пользователями, в сторонние организации для ремонта или утилизации</w:t>
      </w:r>
      <w:r>
        <w:t>.</w:t>
      </w:r>
    </w:p>
    <w:p w:rsidR="0015514F" w:rsidRPr="005F14FF" w:rsidRDefault="0015514F" w:rsidP="0015514F">
      <w:pPr>
        <w:pStyle w:val="2"/>
        <w:tabs>
          <w:tab w:val="clear" w:pos="1985"/>
        </w:tabs>
        <w:ind w:left="0"/>
      </w:pPr>
      <w:r w:rsidRPr="005F14FF">
        <w:t>Комиссия производит отбор материальных носителей персональных данных, подлежащих уничтожению.</w:t>
      </w:r>
    </w:p>
    <w:p w:rsidR="0015514F" w:rsidRPr="005F14FF" w:rsidRDefault="0015514F" w:rsidP="0015514F">
      <w:pPr>
        <w:pStyle w:val="2"/>
        <w:tabs>
          <w:tab w:val="clear" w:pos="1985"/>
        </w:tabs>
        <w:ind w:left="0"/>
      </w:pPr>
      <w:r w:rsidRPr="005F14FF">
        <w:t>По окончании сверки Акт подписывается всеми членами Комиссии.</w:t>
      </w:r>
    </w:p>
    <w:p w:rsidR="0015514F" w:rsidRPr="005F14FF" w:rsidRDefault="0015514F" w:rsidP="0015514F">
      <w:pPr>
        <w:pStyle w:val="2"/>
        <w:tabs>
          <w:tab w:val="clear" w:pos="1985"/>
        </w:tabs>
        <w:ind w:left="0"/>
      </w:pPr>
      <w:r w:rsidRPr="005F14FF">
        <w:t>В акте на списание и уничтожение материальных носителей персональных данных исправления не допускаются.</w:t>
      </w:r>
    </w:p>
    <w:p w:rsidR="0015514F" w:rsidRPr="005F14FF" w:rsidRDefault="0015514F" w:rsidP="0015514F">
      <w:pPr>
        <w:pStyle w:val="2"/>
        <w:tabs>
          <w:tab w:val="clear" w:pos="1985"/>
        </w:tabs>
        <w:ind w:left="0"/>
      </w:pPr>
      <w:r w:rsidRPr="005F14FF"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15514F" w:rsidRDefault="0015514F" w:rsidP="0015514F">
      <w:pPr>
        <w:pStyle w:val="2"/>
        <w:tabs>
          <w:tab w:val="clear" w:pos="1985"/>
        </w:tabs>
        <w:ind w:left="0"/>
        <w:rPr>
          <w:b/>
        </w:rPr>
      </w:pPr>
      <w:r>
        <w:t>Правила уничтожения (стирания) персональных данных:</w:t>
      </w:r>
    </w:p>
    <w:p w:rsidR="0015514F" w:rsidRPr="00941D26" w:rsidRDefault="0015514F" w:rsidP="0015514F">
      <w:pPr>
        <w:pStyle w:val="af4"/>
        <w:numPr>
          <w:ilvl w:val="0"/>
          <w:numId w:val="5"/>
        </w:numPr>
        <w:tabs>
          <w:tab w:val="left" w:pos="1134"/>
        </w:tabs>
        <w:ind w:left="0" w:firstLine="709"/>
      </w:pPr>
      <w:r w:rsidRPr="00941D26">
        <w:t>Стирание должно производиться по технологии, предусмотренной для данного типа носителя, с применением сертифицированных средств гарантированного уничтожения информации (допускается задействовать механизмы затирания</w:t>
      </w:r>
      <w:r>
        <w:t>,</w:t>
      </w:r>
      <w:r w:rsidRPr="00941D26">
        <w:t xml:space="preserve"> встроенные в сертифицирован</w:t>
      </w:r>
      <w:r>
        <w:t>ные средства защиты информации);</w:t>
      </w:r>
    </w:p>
    <w:p w:rsidR="0015514F" w:rsidRPr="00941D26" w:rsidRDefault="0015514F" w:rsidP="0015514F">
      <w:pPr>
        <w:pStyle w:val="af4"/>
        <w:numPr>
          <w:ilvl w:val="0"/>
          <w:numId w:val="5"/>
        </w:numPr>
        <w:tabs>
          <w:tab w:val="left" w:pos="1134"/>
        </w:tabs>
        <w:ind w:left="0" w:firstLine="709"/>
      </w:pPr>
      <w:r w:rsidRPr="00941D26">
        <w:t xml:space="preserve">Уничтожение носителей производится путем нанесения им неустранимого физического повреждения, исключающего возможность их использования, а также </w:t>
      </w:r>
      <w:r w:rsidRPr="00941D26">
        <w:lastRenderedPageBreak/>
        <w:t>восстановления информации (перед уничтожением, если носитель исправен, должно быть произведено гарантирование стирание информации на носителе). Непосредственные действия по уничтожению конкретного типа носителя должны быть достаточны для исключения возмож</w:t>
      </w:r>
      <w:r>
        <w:t>ности восстановления информации;</w:t>
      </w:r>
    </w:p>
    <w:p w:rsidR="0015514F" w:rsidRDefault="0015514F" w:rsidP="0015514F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941D26">
        <w:t>Бумажные и прочие сгораемые носители (конверты с неиспользуемыми более паролями</w:t>
      </w:r>
      <w:r w:rsidRPr="00941D26">
        <w:rPr>
          <w:szCs w:val="28"/>
        </w:rPr>
        <w:t xml:space="preserve">) уничтожают путем </w:t>
      </w:r>
      <w:proofErr w:type="spellStart"/>
      <w:r>
        <w:rPr>
          <w:szCs w:val="28"/>
        </w:rPr>
        <w:t>шре</w:t>
      </w:r>
      <w:r w:rsidRPr="00F70E56">
        <w:rPr>
          <w:szCs w:val="28"/>
        </w:rPr>
        <w:t>дировани</w:t>
      </w:r>
      <w:r>
        <w:rPr>
          <w:szCs w:val="28"/>
        </w:rPr>
        <w:t>я</w:t>
      </w:r>
      <w:proofErr w:type="spellEnd"/>
      <w:r w:rsidRPr="00F70E56">
        <w:rPr>
          <w:szCs w:val="28"/>
        </w:rPr>
        <w:t>, термическ</w:t>
      </w:r>
      <w:r>
        <w:rPr>
          <w:szCs w:val="28"/>
        </w:rPr>
        <w:t>ой</w:t>
      </w:r>
      <w:r w:rsidRPr="00F70E56">
        <w:rPr>
          <w:szCs w:val="28"/>
        </w:rPr>
        <w:t xml:space="preserve"> обработк</w:t>
      </w:r>
      <w:r>
        <w:rPr>
          <w:szCs w:val="28"/>
        </w:rPr>
        <w:t>и</w:t>
      </w:r>
      <w:r w:rsidRPr="00941D26">
        <w:rPr>
          <w:szCs w:val="28"/>
        </w:rPr>
        <w:t>.</w:t>
      </w:r>
    </w:p>
    <w:p w:rsidR="0015514F" w:rsidRPr="00194A81" w:rsidRDefault="0015514F" w:rsidP="0015514F">
      <w:pPr>
        <w:rPr>
          <w:rFonts w:eastAsia="Times New Roman"/>
          <w:szCs w:val="20"/>
        </w:rPr>
      </w:pPr>
      <w:r>
        <w:rPr>
          <w:color w:val="0000FF"/>
        </w:rPr>
        <w:br w:type="page"/>
      </w:r>
    </w:p>
    <w:p w:rsidR="0015514F" w:rsidRPr="00194A81" w:rsidRDefault="0015514F" w:rsidP="0015514F">
      <w:pPr>
        <w:pStyle w:val="af4"/>
        <w:tabs>
          <w:tab w:val="left" w:pos="1134"/>
        </w:tabs>
        <w:sectPr w:rsidR="0015514F" w:rsidRPr="00194A81" w:rsidSect="00681681">
          <w:pgSz w:w="11906" w:h="16838"/>
          <w:pgMar w:top="567" w:right="567" w:bottom="851" w:left="1134" w:header="709" w:footer="0" w:gutter="0"/>
          <w:pgNumType w:start="1"/>
          <w:cols w:space="708"/>
          <w:titlePg/>
          <w:docGrid w:linePitch="381"/>
        </w:sectPr>
      </w:pPr>
    </w:p>
    <w:p w:rsidR="0015514F" w:rsidRPr="00B37661" w:rsidRDefault="0015514F" w:rsidP="0015514F">
      <w:pPr>
        <w:pStyle w:val="afa"/>
      </w:pPr>
      <w:r w:rsidRPr="0002480E">
        <w:lastRenderedPageBreak/>
        <w:t>ЛИСТ ОЗНАКОМЛЕНИЯ</w:t>
      </w:r>
      <w:r w:rsidRPr="0002480E">
        <w:br/>
        <w:t xml:space="preserve">с </w:t>
      </w:r>
      <w:r w:rsidRPr="0066592C">
        <w:t>Инструкци</w:t>
      </w:r>
      <w:r>
        <w:t xml:space="preserve">ей по уничтожению </w:t>
      </w:r>
      <w:r w:rsidRPr="00BE6FA7">
        <w:t>персональных данных</w:t>
      </w:r>
      <w:r w:rsidRPr="00175DBB">
        <w:t xml:space="preserve"> в Администрации (исполнительно – распорядительном органе) сельского поселения «Село </w:t>
      </w:r>
      <w:proofErr w:type="spellStart"/>
      <w:r w:rsidRPr="00175DBB">
        <w:t>Сабуровщино</w:t>
      </w:r>
      <w:proofErr w:type="spellEnd"/>
      <w:r w:rsidRPr="00175DBB">
        <w:t>»</w:t>
      </w:r>
    </w:p>
    <w:p w:rsidR="0015514F" w:rsidRPr="00E5054D" w:rsidRDefault="0015514F" w:rsidP="0015514F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15514F" w:rsidRPr="00B925EF" w:rsidTr="003A122A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4F" w:rsidRPr="00B925EF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25E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25E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925EF">
              <w:rPr>
                <w:b/>
                <w:sz w:val="22"/>
                <w:szCs w:val="22"/>
              </w:rPr>
              <w:t>/</w:t>
            </w:r>
            <w:proofErr w:type="spellStart"/>
            <w:r w:rsidRPr="00B925E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4F" w:rsidRPr="00B925EF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25EF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4F" w:rsidRPr="00B925EF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25E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4F" w:rsidRPr="00954D0A" w:rsidRDefault="0015514F" w:rsidP="003A122A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54D0A">
              <w:rPr>
                <w:b/>
                <w:bCs/>
                <w:sz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4F" w:rsidRPr="00B925EF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25EF">
              <w:rPr>
                <w:b/>
                <w:sz w:val="22"/>
                <w:szCs w:val="22"/>
              </w:rPr>
              <w:t>Подпись</w:t>
            </w: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5514F" w:rsidRPr="00862452" w:rsidTr="003A122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F" w:rsidRPr="00862452" w:rsidRDefault="0015514F" w:rsidP="003A122A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5514F" w:rsidRDefault="0015514F" w:rsidP="0015514F">
      <w:pPr>
        <w:pStyle w:val="af4"/>
        <w:tabs>
          <w:tab w:val="left" w:pos="1134"/>
        </w:tabs>
        <w:sectPr w:rsidR="0015514F" w:rsidSect="009B2425">
          <w:pgSz w:w="11906" w:h="16838"/>
          <w:pgMar w:top="567" w:right="567" w:bottom="851" w:left="1134" w:header="709" w:footer="0" w:gutter="0"/>
          <w:cols w:space="708"/>
          <w:titlePg/>
          <w:docGrid w:linePitch="381"/>
        </w:sectPr>
      </w:pPr>
    </w:p>
    <w:p w:rsidR="0015514F" w:rsidRPr="00245B57" w:rsidRDefault="0015514F" w:rsidP="0015514F">
      <w:pPr>
        <w:pStyle w:val="af6"/>
      </w:pPr>
      <w:r w:rsidRPr="00245B57">
        <w:rPr>
          <w:rStyle w:val="af5"/>
        </w:rPr>
        <w:lastRenderedPageBreak/>
        <w:t>Приложение </w:t>
      </w:r>
      <w:r w:rsidRPr="00C12BC3">
        <w:rPr>
          <w:rStyle w:val="af5"/>
        </w:rPr>
        <w:t>№ 2</w:t>
      </w:r>
    </w:p>
    <w:p w:rsidR="0015514F" w:rsidRPr="00245B57" w:rsidRDefault="0015514F" w:rsidP="0015514F">
      <w:pPr>
        <w:pStyle w:val="afc"/>
      </w:pPr>
      <w:r w:rsidRPr="00245B57"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245B57">
        <w:t>Сабуровщино</w:t>
      </w:r>
      <w:proofErr w:type="spellEnd"/>
      <w:r w:rsidRPr="00245B57">
        <w:t>»</w:t>
      </w:r>
    </w:p>
    <w:p w:rsidR="0015514F" w:rsidRPr="00245B57" w:rsidRDefault="0015514F" w:rsidP="0015514F">
      <w:pPr>
        <w:pStyle w:val="afc"/>
      </w:pPr>
      <w:r w:rsidRPr="00245B57">
        <w:t xml:space="preserve">от </w:t>
      </w:r>
      <w:r w:rsidR="00497BB7">
        <w:t>«28» октября  2020г. № 47</w:t>
      </w:r>
    </w:p>
    <w:p w:rsidR="0015514F" w:rsidRPr="00B57A66" w:rsidRDefault="0015514F" w:rsidP="0015514F">
      <w:pPr>
        <w:pStyle w:val="afe"/>
      </w:pPr>
    </w:p>
    <w:p w:rsidR="0015514F" w:rsidRDefault="0015514F" w:rsidP="0015514F">
      <w:pPr>
        <w:pStyle w:val="afe"/>
      </w:pPr>
      <w:r w:rsidRPr="00CF3C34">
        <w:t xml:space="preserve">Акт на списание и уничтожение </w:t>
      </w:r>
    </w:p>
    <w:p w:rsidR="0015514F" w:rsidRPr="00CF3C34" w:rsidRDefault="0015514F" w:rsidP="0015514F">
      <w:pPr>
        <w:pStyle w:val="afe"/>
        <w:rPr>
          <w:bCs/>
        </w:rPr>
      </w:pPr>
      <w:r>
        <w:t>материаль</w:t>
      </w:r>
      <w:r w:rsidRPr="00CF3C34">
        <w:t xml:space="preserve">ных носителей </w:t>
      </w:r>
      <w:r w:rsidRPr="005A4287">
        <w:t>информации</w:t>
      </w:r>
    </w:p>
    <w:p w:rsidR="0015514F" w:rsidRPr="0068443A" w:rsidRDefault="0015514F" w:rsidP="0015514F">
      <w:pPr>
        <w:spacing w:line="240" w:lineRule="auto"/>
        <w:rPr>
          <w:sz w:val="22"/>
        </w:rPr>
      </w:pPr>
    </w:p>
    <w:p w:rsidR="0015514F" w:rsidRPr="0068443A" w:rsidRDefault="0015514F" w:rsidP="0015514F">
      <w:pPr>
        <w:spacing w:line="240" w:lineRule="auto"/>
        <w:rPr>
          <w:sz w:val="22"/>
          <w:szCs w:val="22"/>
        </w:rPr>
      </w:pPr>
      <w:r w:rsidRPr="0068443A">
        <w:rPr>
          <w:sz w:val="22"/>
          <w:szCs w:val="22"/>
        </w:rPr>
        <w:t>Комиссия в составе:</w:t>
      </w:r>
    </w:p>
    <w:p w:rsidR="0015514F" w:rsidRPr="0068443A" w:rsidRDefault="0015514F" w:rsidP="0015514F">
      <w:pPr>
        <w:spacing w:line="240" w:lineRule="auto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7"/>
        <w:gridCol w:w="6094"/>
      </w:tblGrid>
      <w:tr w:rsidR="0015514F" w:rsidRPr="0046084F" w:rsidTr="003A122A">
        <w:trPr>
          <w:jc w:val="center"/>
        </w:trPr>
        <w:tc>
          <w:tcPr>
            <w:tcW w:w="5000" w:type="pct"/>
            <w:gridSpan w:val="2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46084F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15514F" w:rsidRPr="0046084F" w:rsidTr="003A122A">
        <w:trPr>
          <w:jc w:val="center"/>
        </w:trPr>
        <w:tc>
          <w:tcPr>
            <w:tcW w:w="2076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46084F" w:rsidTr="003A122A">
        <w:trPr>
          <w:jc w:val="center"/>
        </w:trPr>
        <w:tc>
          <w:tcPr>
            <w:tcW w:w="5000" w:type="pct"/>
            <w:gridSpan w:val="2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46084F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15514F" w:rsidRPr="0046084F" w:rsidTr="003A122A">
        <w:trPr>
          <w:jc w:val="center"/>
        </w:trPr>
        <w:tc>
          <w:tcPr>
            <w:tcW w:w="2076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46084F" w:rsidTr="003A122A">
        <w:trPr>
          <w:jc w:val="center"/>
        </w:trPr>
        <w:tc>
          <w:tcPr>
            <w:tcW w:w="2076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</w:tcPr>
          <w:p w:rsidR="0015514F" w:rsidRPr="0046084F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46084F" w:rsidTr="003A122A">
        <w:trPr>
          <w:jc w:val="center"/>
        </w:trPr>
        <w:tc>
          <w:tcPr>
            <w:tcW w:w="2076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46084F" w:rsidTr="003A122A">
        <w:trPr>
          <w:jc w:val="center"/>
        </w:trPr>
        <w:tc>
          <w:tcPr>
            <w:tcW w:w="2076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</w:tcPr>
          <w:p w:rsidR="0015514F" w:rsidRPr="0046084F" w:rsidRDefault="0015514F" w:rsidP="003A122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5514F" w:rsidRPr="0068443A" w:rsidRDefault="0015514F" w:rsidP="0015514F">
      <w:pPr>
        <w:spacing w:line="240" w:lineRule="auto"/>
        <w:rPr>
          <w:sz w:val="22"/>
        </w:rPr>
      </w:pPr>
    </w:p>
    <w:p w:rsidR="0015514F" w:rsidRPr="000B2B7C" w:rsidRDefault="0015514F" w:rsidP="0015514F">
      <w:pPr>
        <w:spacing w:line="240" w:lineRule="auto"/>
        <w:rPr>
          <w:sz w:val="22"/>
          <w:szCs w:val="22"/>
        </w:rPr>
      </w:pPr>
      <w:r w:rsidRPr="000B2B7C">
        <w:rPr>
          <w:sz w:val="22"/>
          <w:szCs w:val="22"/>
        </w:rPr>
        <w:t>составила настоящий акт в том, что перечисленные в нем ма</w:t>
      </w:r>
      <w:r>
        <w:rPr>
          <w:sz w:val="22"/>
          <w:szCs w:val="22"/>
        </w:rPr>
        <w:t>териальн</w:t>
      </w:r>
      <w:r w:rsidRPr="000B2B7C">
        <w:rPr>
          <w:sz w:val="22"/>
          <w:szCs w:val="22"/>
        </w:rPr>
        <w:t xml:space="preserve">ые носители </w:t>
      </w:r>
      <w:r w:rsidRPr="00EF081D">
        <w:rPr>
          <w:sz w:val="22"/>
          <w:szCs w:val="22"/>
        </w:rPr>
        <w:t>информаци</w:t>
      </w:r>
      <w:r>
        <w:rPr>
          <w:sz w:val="22"/>
          <w:szCs w:val="22"/>
        </w:rPr>
        <w:t xml:space="preserve">и </w:t>
      </w:r>
      <w:r w:rsidRPr="000B2B7C">
        <w:rPr>
          <w:sz w:val="22"/>
          <w:szCs w:val="22"/>
        </w:rPr>
        <w:t>подлежат уничтожению как утратившие практическое значение и непригодные для перезаписи.</w:t>
      </w:r>
    </w:p>
    <w:p w:rsidR="0015514F" w:rsidRPr="0068443A" w:rsidRDefault="0015514F" w:rsidP="0015514F">
      <w:pPr>
        <w:spacing w:line="240" w:lineRule="auto"/>
        <w:rPr>
          <w:sz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6"/>
        <w:gridCol w:w="2120"/>
        <w:gridCol w:w="2120"/>
        <w:gridCol w:w="2120"/>
        <w:gridCol w:w="3185"/>
      </w:tblGrid>
      <w:tr w:rsidR="0015514F" w:rsidRPr="00757F77" w:rsidTr="003A122A">
        <w:trPr>
          <w:jc w:val="center"/>
        </w:trPr>
        <w:tc>
          <w:tcPr>
            <w:tcW w:w="421" w:type="pct"/>
            <w:vAlign w:val="center"/>
          </w:tcPr>
          <w:p w:rsidR="0015514F" w:rsidRPr="00757F77" w:rsidRDefault="0015514F" w:rsidP="003A122A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57F7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7F7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7F77">
              <w:rPr>
                <w:b/>
                <w:sz w:val="22"/>
                <w:szCs w:val="22"/>
              </w:rPr>
              <w:t>/</w:t>
            </w:r>
            <w:proofErr w:type="spellStart"/>
            <w:r w:rsidRPr="00757F7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7" w:type="pct"/>
            <w:vAlign w:val="center"/>
          </w:tcPr>
          <w:p w:rsidR="0015514F" w:rsidRPr="00757F77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57F77">
              <w:rPr>
                <w:b/>
                <w:sz w:val="22"/>
                <w:szCs w:val="22"/>
              </w:rPr>
              <w:t>Вид но</w:t>
            </w:r>
            <w:r w:rsidRPr="00757F77">
              <w:rPr>
                <w:b/>
                <w:sz w:val="22"/>
                <w:szCs w:val="22"/>
              </w:rPr>
              <w:softHyphen/>
              <w:t>си</w:t>
            </w:r>
            <w:r w:rsidRPr="00757F77">
              <w:rPr>
                <w:b/>
                <w:sz w:val="22"/>
                <w:szCs w:val="22"/>
              </w:rPr>
              <w:softHyphen/>
              <w:t>те</w:t>
            </w:r>
            <w:r w:rsidRPr="00757F77"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017" w:type="pct"/>
            <w:vAlign w:val="center"/>
          </w:tcPr>
          <w:p w:rsidR="0015514F" w:rsidRPr="00757F77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57F77">
              <w:rPr>
                <w:b/>
                <w:sz w:val="22"/>
                <w:szCs w:val="22"/>
              </w:rPr>
              <w:t>Учет</w:t>
            </w:r>
            <w:r w:rsidRPr="00757F77">
              <w:rPr>
                <w:b/>
                <w:sz w:val="22"/>
                <w:szCs w:val="22"/>
              </w:rPr>
              <w:softHyphen/>
              <w:t>ный но</w:t>
            </w:r>
            <w:r w:rsidRPr="00757F77">
              <w:rPr>
                <w:b/>
                <w:sz w:val="22"/>
                <w:szCs w:val="22"/>
              </w:rPr>
              <w:softHyphen/>
              <w:t>мер но</w:t>
            </w:r>
            <w:r w:rsidRPr="00757F77">
              <w:rPr>
                <w:b/>
                <w:sz w:val="22"/>
                <w:szCs w:val="22"/>
              </w:rPr>
              <w:softHyphen/>
              <w:t>си</w:t>
            </w:r>
            <w:r w:rsidRPr="00757F77">
              <w:rPr>
                <w:b/>
                <w:sz w:val="22"/>
                <w:szCs w:val="22"/>
              </w:rPr>
              <w:softHyphen/>
              <w:t>те</w:t>
            </w:r>
            <w:r w:rsidRPr="00757F77"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017" w:type="pct"/>
            <w:vAlign w:val="center"/>
          </w:tcPr>
          <w:p w:rsidR="0015514F" w:rsidRPr="00757F77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57F77">
              <w:rPr>
                <w:b/>
                <w:sz w:val="22"/>
                <w:szCs w:val="22"/>
              </w:rPr>
              <w:t>Да</w:t>
            </w:r>
            <w:r w:rsidRPr="00757F77">
              <w:rPr>
                <w:b/>
                <w:sz w:val="22"/>
                <w:szCs w:val="22"/>
              </w:rPr>
              <w:softHyphen/>
              <w:t>та пос</w:t>
            </w:r>
            <w:r w:rsidRPr="00757F77">
              <w:rPr>
                <w:b/>
                <w:sz w:val="22"/>
                <w:szCs w:val="22"/>
              </w:rPr>
              <w:softHyphen/>
              <w:t>туп</w:t>
            </w:r>
            <w:r w:rsidRPr="00757F77">
              <w:rPr>
                <w:b/>
                <w:sz w:val="22"/>
                <w:szCs w:val="22"/>
              </w:rPr>
              <w:softHyphen/>
              <w:t>ле</w:t>
            </w:r>
            <w:r w:rsidRPr="00757F77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528" w:type="pct"/>
            <w:vAlign w:val="center"/>
          </w:tcPr>
          <w:p w:rsidR="0015514F" w:rsidRPr="00757F77" w:rsidRDefault="0015514F" w:rsidP="003A122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57F77">
              <w:rPr>
                <w:b/>
                <w:sz w:val="22"/>
                <w:szCs w:val="22"/>
              </w:rPr>
              <w:t>Крат</w:t>
            </w:r>
            <w:r w:rsidRPr="00757F77">
              <w:rPr>
                <w:b/>
                <w:sz w:val="22"/>
                <w:szCs w:val="22"/>
              </w:rPr>
              <w:softHyphen/>
              <w:t>кое со</w:t>
            </w:r>
            <w:r w:rsidRPr="00757F77">
              <w:rPr>
                <w:b/>
                <w:sz w:val="22"/>
                <w:szCs w:val="22"/>
              </w:rPr>
              <w:softHyphen/>
              <w:t>дер</w:t>
            </w:r>
            <w:r w:rsidRPr="00757F77">
              <w:rPr>
                <w:b/>
                <w:sz w:val="22"/>
                <w:szCs w:val="22"/>
              </w:rPr>
              <w:softHyphen/>
              <w:t>жа</w:t>
            </w:r>
            <w:r w:rsidRPr="00757F77">
              <w:rPr>
                <w:b/>
                <w:sz w:val="22"/>
                <w:szCs w:val="22"/>
              </w:rPr>
              <w:softHyphen/>
              <w:t>ние ин</w:t>
            </w:r>
            <w:r w:rsidRPr="00757F77">
              <w:rPr>
                <w:b/>
                <w:sz w:val="22"/>
                <w:szCs w:val="22"/>
              </w:rPr>
              <w:softHyphen/>
              <w:t>фор</w:t>
            </w:r>
            <w:r w:rsidRPr="00757F77">
              <w:rPr>
                <w:b/>
                <w:sz w:val="22"/>
                <w:szCs w:val="22"/>
              </w:rPr>
              <w:softHyphen/>
              <w:t>ма</w:t>
            </w:r>
            <w:r w:rsidRPr="00757F77">
              <w:rPr>
                <w:b/>
                <w:sz w:val="22"/>
                <w:szCs w:val="22"/>
              </w:rPr>
              <w:softHyphen/>
              <w:t>ции</w:t>
            </w:r>
          </w:p>
        </w:tc>
      </w:tr>
      <w:tr w:rsidR="0015514F" w:rsidRPr="00757F77" w:rsidTr="003A122A">
        <w:trPr>
          <w:jc w:val="center"/>
        </w:trPr>
        <w:tc>
          <w:tcPr>
            <w:tcW w:w="421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757F77" w:rsidTr="003A122A">
        <w:trPr>
          <w:jc w:val="center"/>
        </w:trPr>
        <w:tc>
          <w:tcPr>
            <w:tcW w:w="421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757F77" w:rsidTr="003A122A">
        <w:trPr>
          <w:jc w:val="center"/>
        </w:trPr>
        <w:tc>
          <w:tcPr>
            <w:tcW w:w="421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757F77" w:rsidTr="003A122A">
        <w:trPr>
          <w:jc w:val="center"/>
        </w:trPr>
        <w:tc>
          <w:tcPr>
            <w:tcW w:w="421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</w:tcPr>
          <w:p w:rsidR="0015514F" w:rsidRPr="00757F77" w:rsidRDefault="0015514F" w:rsidP="003A122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5514F" w:rsidRPr="0068443A" w:rsidRDefault="0015514F" w:rsidP="0015514F">
      <w:pPr>
        <w:spacing w:line="240" w:lineRule="auto"/>
        <w:rPr>
          <w:sz w:val="22"/>
        </w:rPr>
      </w:pPr>
    </w:p>
    <w:p w:rsidR="0015514F" w:rsidRPr="00AD45B5" w:rsidRDefault="0015514F" w:rsidP="0015514F">
      <w:pPr>
        <w:spacing w:line="240" w:lineRule="auto"/>
        <w:rPr>
          <w:sz w:val="22"/>
          <w:szCs w:val="22"/>
        </w:rPr>
      </w:pPr>
      <w:r w:rsidRPr="00AD45B5">
        <w:rPr>
          <w:sz w:val="22"/>
          <w:szCs w:val="22"/>
        </w:rPr>
        <w:t>Всего подлежит списанию и уничтожению ____</w:t>
      </w:r>
      <w:r>
        <w:rPr>
          <w:sz w:val="22"/>
          <w:szCs w:val="22"/>
        </w:rPr>
        <w:t>______________ наименований материальн</w:t>
      </w:r>
      <w:r w:rsidRPr="00AD45B5">
        <w:rPr>
          <w:sz w:val="22"/>
          <w:szCs w:val="22"/>
        </w:rPr>
        <w:t>ых носителей информации</w:t>
      </w:r>
      <w:r w:rsidRPr="00AD45B5">
        <w:rPr>
          <w:sz w:val="22"/>
          <w:szCs w:val="22"/>
        </w:rPr>
        <w:tab/>
      </w:r>
      <w:r w:rsidRPr="00AD45B5">
        <w:rPr>
          <w:sz w:val="22"/>
          <w:szCs w:val="22"/>
        </w:rPr>
        <w:tab/>
      </w:r>
      <w:r w:rsidRPr="00AD45B5">
        <w:rPr>
          <w:sz w:val="22"/>
          <w:szCs w:val="22"/>
        </w:rPr>
        <w:tab/>
      </w:r>
      <w:r w:rsidRPr="00AD45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45B5">
        <w:rPr>
          <w:sz w:val="18"/>
          <w:szCs w:val="18"/>
        </w:rPr>
        <w:t>(прописью)</w:t>
      </w:r>
    </w:p>
    <w:p w:rsidR="0015514F" w:rsidRPr="000B2B7C" w:rsidRDefault="0015514F" w:rsidP="0015514F">
      <w:pPr>
        <w:spacing w:line="240" w:lineRule="auto"/>
        <w:rPr>
          <w:sz w:val="22"/>
          <w:szCs w:val="22"/>
        </w:rPr>
      </w:pPr>
    </w:p>
    <w:p w:rsidR="0015514F" w:rsidRDefault="0015514F" w:rsidP="0015514F">
      <w:pPr>
        <w:spacing w:line="240" w:lineRule="auto"/>
        <w:rPr>
          <w:sz w:val="22"/>
          <w:szCs w:val="22"/>
        </w:rPr>
      </w:pPr>
      <w:r w:rsidRPr="000B2B7C">
        <w:rPr>
          <w:sz w:val="22"/>
          <w:szCs w:val="22"/>
        </w:rPr>
        <w:t>Правильность произведенных записей в акте проверил:</w:t>
      </w:r>
    </w:p>
    <w:p w:rsidR="0015514F" w:rsidRPr="000B2B7C" w:rsidRDefault="0015514F" w:rsidP="0015514F">
      <w:pPr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5514F" w:rsidRPr="00A46CD7" w:rsidTr="003A122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4F" w:rsidRPr="00A46CD7" w:rsidRDefault="0015514F" w:rsidP="003A122A">
            <w:pPr>
              <w:pStyle w:val="af8"/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A46CD7" w:rsidTr="003A122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14F" w:rsidRPr="00AD45B5" w:rsidRDefault="0015514F" w:rsidP="003A122A">
            <w:pPr>
              <w:spacing w:line="240" w:lineRule="auto"/>
              <w:jc w:val="center"/>
              <w:rPr>
                <w:sz w:val="18"/>
                <w:szCs w:val="22"/>
              </w:rPr>
            </w:pPr>
            <w:r w:rsidRPr="00AD45B5">
              <w:rPr>
                <w:sz w:val="18"/>
                <w:szCs w:val="18"/>
              </w:rPr>
              <w:t>(подпись)</w:t>
            </w:r>
          </w:p>
        </w:tc>
      </w:tr>
    </w:tbl>
    <w:p w:rsidR="0015514F" w:rsidRPr="00757F77" w:rsidRDefault="0015514F" w:rsidP="0015514F">
      <w:pPr>
        <w:spacing w:line="240" w:lineRule="auto"/>
        <w:rPr>
          <w:sz w:val="22"/>
          <w:szCs w:val="22"/>
        </w:rPr>
      </w:pPr>
    </w:p>
    <w:p w:rsidR="0015514F" w:rsidRPr="00EC3E5D" w:rsidRDefault="0015514F" w:rsidP="0015514F">
      <w:pPr>
        <w:spacing w:line="240" w:lineRule="auto"/>
        <w:rPr>
          <w:sz w:val="22"/>
          <w:szCs w:val="22"/>
        </w:rPr>
      </w:pPr>
      <w:r w:rsidRPr="00EC3E5D">
        <w:rPr>
          <w:sz w:val="22"/>
          <w:szCs w:val="22"/>
        </w:rPr>
        <w:t>Ма</w:t>
      </w:r>
      <w:r>
        <w:rPr>
          <w:sz w:val="22"/>
          <w:szCs w:val="22"/>
        </w:rPr>
        <w:t>териальны</w:t>
      </w:r>
      <w:r w:rsidRPr="00EC3E5D">
        <w:rPr>
          <w:sz w:val="22"/>
          <w:szCs w:val="22"/>
        </w:rPr>
        <w:t xml:space="preserve">е носители информации перед уничтожением сверили с записями в акте и полностью уничтожили путем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5514F" w:rsidRPr="00A46CD7" w:rsidTr="003A122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4F" w:rsidRPr="00A46CD7" w:rsidRDefault="0015514F" w:rsidP="003A122A">
            <w:pPr>
              <w:pStyle w:val="af8"/>
              <w:spacing w:line="240" w:lineRule="auto"/>
              <w:rPr>
                <w:sz w:val="22"/>
                <w:szCs w:val="22"/>
              </w:rPr>
            </w:pPr>
          </w:p>
        </w:tc>
      </w:tr>
      <w:tr w:rsidR="0015514F" w:rsidRPr="00A46CD7" w:rsidTr="003A122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4F" w:rsidRPr="00A46CD7" w:rsidRDefault="0015514F" w:rsidP="003A122A">
            <w:pPr>
              <w:pStyle w:val="af8"/>
              <w:spacing w:line="240" w:lineRule="auto"/>
              <w:ind w:right="353"/>
              <w:jc w:val="center"/>
              <w:rPr>
                <w:sz w:val="22"/>
                <w:szCs w:val="22"/>
              </w:rPr>
            </w:pPr>
          </w:p>
        </w:tc>
      </w:tr>
    </w:tbl>
    <w:p w:rsidR="0015514F" w:rsidRPr="00757F77" w:rsidRDefault="0015514F" w:rsidP="0015514F">
      <w:pPr>
        <w:spacing w:line="240" w:lineRule="auto"/>
        <w:rPr>
          <w:sz w:val="22"/>
          <w:szCs w:val="22"/>
        </w:rPr>
      </w:pPr>
    </w:p>
    <w:p w:rsidR="0015514F" w:rsidRDefault="0015514F" w:rsidP="001551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«_____»_______________20__г.</w:t>
      </w:r>
    </w:p>
    <w:p w:rsidR="0015514F" w:rsidRDefault="0015514F" w:rsidP="0015514F">
      <w:pPr>
        <w:spacing w:line="240" w:lineRule="auto"/>
        <w:rPr>
          <w:sz w:val="22"/>
          <w:szCs w:val="22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6203"/>
      </w:tblGrid>
      <w:tr w:rsidR="0015514F" w:rsidRPr="00E72BEF" w:rsidTr="003A122A">
        <w:tc>
          <w:tcPr>
            <w:tcW w:w="2024" w:type="pct"/>
          </w:tcPr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BEF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</w:t>
            </w:r>
            <w:r w:rsidRPr="00E72BEF">
              <w:rPr>
                <w:sz w:val="22"/>
                <w:szCs w:val="22"/>
              </w:rPr>
              <w:t>омиссии:</w:t>
            </w:r>
          </w:p>
        </w:tc>
        <w:tc>
          <w:tcPr>
            <w:tcW w:w="2976" w:type="pct"/>
            <w:vMerge w:val="restart"/>
          </w:tcPr>
          <w:tbl>
            <w:tblPr>
              <w:tblStyle w:val="ab"/>
              <w:tblpPr w:leftFromText="180" w:rightFromText="180" w:vertAnchor="text" w:horzAnchor="margin" w:tblpY="3"/>
              <w:tblOverlap w:val="never"/>
              <w:tblW w:w="5954" w:type="dxa"/>
              <w:tblLook w:val="04A0"/>
            </w:tblPr>
            <w:tblGrid>
              <w:gridCol w:w="2213"/>
              <w:gridCol w:w="3741"/>
            </w:tblGrid>
            <w:tr w:rsidR="0015514F" w:rsidRPr="00E72BEF" w:rsidTr="003A122A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14F" w:rsidRPr="00E72BEF" w:rsidTr="003A122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15514F" w:rsidRPr="00E72BEF" w:rsidTr="003A122A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5514F" w:rsidRPr="00E72BEF" w:rsidTr="003A122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5514F" w:rsidRPr="00E72BEF" w:rsidTr="003A122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5514F" w:rsidRPr="00E72BEF" w:rsidTr="003A122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E72BEF" w:rsidRDefault="0015514F" w:rsidP="003A122A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5514F" w:rsidRPr="00E72BEF" w:rsidTr="003A122A">
        <w:tc>
          <w:tcPr>
            <w:tcW w:w="2024" w:type="pct"/>
          </w:tcPr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pct"/>
            <w:vMerge/>
          </w:tcPr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5514F" w:rsidRPr="00E72BEF" w:rsidTr="003A122A">
        <w:tc>
          <w:tcPr>
            <w:tcW w:w="2024" w:type="pct"/>
          </w:tcPr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2BEF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</w:t>
            </w:r>
            <w:r w:rsidRPr="00E72BEF">
              <w:rPr>
                <w:sz w:val="22"/>
                <w:szCs w:val="22"/>
              </w:rPr>
              <w:t>омиссии:</w:t>
            </w:r>
          </w:p>
        </w:tc>
        <w:tc>
          <w:tcPr>
            <w:tcW w:w="2976" w:type="pct"/>
            <w:vMerge/>
          </w:tcPr>
          <w:p w:rsidR="0015514F" w:rsidRPr="00E72BEF" w:rsidRDefault="0015514F" w:rsidP="003A122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514F" w:rsidRDefault="0015514F" w:rsidP="0015514F"/>
    <w:p w:rsidR="00F7177B" w:rsidRDefault="00F7177B"/>
    <w:sectPr w:rsidR="00F7177B" w:rsidSect="00681681">
      <w:pgSz w:w="11906" w:h="16838"/>
      <w:pgMar w:top="567" w:right="567" w:bottom="851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E2" w:rsidRDefault="00E137E2" w:rsidP="00A82114">
      <w:pPr>
        <w:spacing w:line="240" w:lineRule="auto"/>
      </w:pPr>
      <w:r>
        <w:separator/>
      </w:r>
    </w:p>
  </w:endnote>
  <w:endnote w:type="continuationSeparator" w:id="0">
    <w:p w:rsidR="00E137E2" w:rsidRDefault="00E137E2" w:rsidP="00A82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E137E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E2" w:rsidRDefault="00E137E2" w:rsidP="00A82114">
      <w:pPr>
        <w:spacing w:line="240" w:lineRule="auto"/>
      </w:pPr>
      <w:r>
        <w:separator/>
      </w:r>
    </w:p>
  </w:footnote>
  <w:footnote w:type="continuationSeparator" w:id="0">
    <w:p w:rsidR="00E137E2" w:rsidRDefault="00E137E2" w:rsidP="00A821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12021"/>
      <w:docPartObj>
        <w:docPartGallery w:val="Page Numbers (Top of Page)"/>
        <w:docPartUnique/>
      </w:docPartObj>
    </w:sdtPr>
    <w:sdtContent>
      <w:p w:rsidR="007632DC" w:rsidRDefault="004B55C0" w:rsidP="00681681">
        <w:pPr>
          <w:pStyle w:val="a7"/>
          <w:jc w:val="center"/>
        </w:pPr>
        <w:r>
          <w:fldChar w:fldCharType="begin"/>
        </w:r>
        <w:r w:rsidR="0015514F">
          <w:instrText>PAGE   \* MERGEFORMAT</w:instrText>
        </w:r>
        <w:r>
          <w:fldChar w:fldCharType="separate"/>
        </w:r>
        <w:r w:rsidR="00C62C2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824"/>
    <w:multiLevelType w:val="hybridMultilevel"/>
    <w:tmpl w:val="C73CF218"/>
    <w:lvl w:ilvl="0" w:tplc="69845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985"/>
        </w:tabs>
        <w:ind w:left="709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4E625B1E"/>
    <w:multiLevelType w:val="hybridMultilevel"/>
    <w:tmpl w:val="0E94C8C8"/>
    <w:lvl w:ilvl="0" w:tplc="5EE0324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6C456FD9"/>
    <w:multiLevelType w:val="multilevel"/>
    <w:tmpl w:val="A0E4B8E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985"/>
          </w:tabs>
          <w:ind w:left="709" w:firstLine="709"/>
        </w:pPr>
        <w:rPr>
          <w:rFonts w:hint="default"/>
          <w:b w:val="0"/>
          <w:u w:val="none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4F"/>
    <w:rsid w:val="0015514F"/>
    <w:rsid w:val="00497BB7"/>
    <w:rsid w:val="004B55C0"/>
    <w:rsid w:val="00A82114"/>
    <w:rsid w:val="00C469C6"/>
    <w:rsid w:val="00C62C2A"/>
    <w:rsid w:val="00E137E2"/>
    <w:rsid w:val="00F5054F"/>
    <w:rsid w:val="00F7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514F"/>
    <w:pPr>
      <w:spacing w:after="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15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15514F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9">
    <w:name w:val="footer"/>
    <w:basedOn w:val="a3"/>
    <w:link w:val="aa"/>
    <w:uiPriority w:val="99"/>
    <w:unhideWhenUsed/>
    <w:rsid w:val="0015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15514F"/>
    <w:rPr>
      <w:rFonts w:ascii="Times New Roman" w:eastAsia="Calibri" w:hAnsi="Times New Roman" w:cs="Times New Roman"/>
      <w:sz w:val="26"/>
      <w:szCs w:val="28"/>
      <w:lang w:eastAsia="ru-RU"/>
    </w:rPr>
  </w:style>
  <w:style w:type="table" w:styleId="ab">
    <w:name w:val="Table Grid"/>
    <w:basedOn w:val="a5"/>
    <w:uiPriority w:val="59"/>
    <w:rsid w:val="0015514F"/>
    <w:pPr>
      <w:spacing w:after="0"/>
      <w:jc w:val="both"/>
    </w:pPr>
    <w:rPr>
      <w:rFonts w:ascii="Times New Roman" w:eastAsia="Calibri" w:hAnsi="Times New Roman" w:cs="Times New Roman"/>
      <w:sz w:val="20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Отступы элементов списка"/>
    <w:basedOn w:val="a3"/>
    <w:link w:val="ac"/>
    <w:qFormat/>
    <w:rsid w:val="0015514F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c">
    <w:name w:val="Отступы элементов списка Знак"/>
    <w:basedOn w:val="a4"/>
    <w:link w:val="a0"/>
    <w:rsid w:val="0015514F"/>
    <w:rPr>
      <w:rFonts w:ascii="Times New Roman" w:eastAsia="Calibri" w:hAnsi="Times New Roman" w:cs="Times New Roman"/>
      <w:sz w:val="26"/>
      <w:szCs w:val="28"/>
      <w:lang w:eastAsia="ru-RU"/>
    </w:rPr>
  </w:style>
  <w:style w:type="table" w:customStyle="1" w:styleId="ad">
    <w:name w:val="Название документа"/>
    <w:basedOn w:val="a5"/>
    <w:uiPriority w:val="99"/>
    <w:qFormat/>
    <w:rsid w:val="0015514F"/>
    <w:pPr>
      <w:spacing w:after="0"/>
      <w:jc w:val="both"/>
    </w:pPr>
    <w:rPr>
      <w:rFonts w:ascii="Times New Roman" w:eastAsia="Calibri" w:hAnsi="Times New Roman" w:cs="Times New Roman"/>
      <w:sz w:val="20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тступ до тела приказа"/>
    <w:basedOn w:val="a0"/>
    <w:next w:val="a0"/>
    <w:link w:val="af"/>
    <w:qFormat/>
    <w:rsid w:val="0015514F"/>
  </w:style>
  <w:style w:type="paragraph" w:customStyle="1" w:styleId="af0">
    <w:name w:val="Отступ после тела приказа"/>
    <w:basedOn w:val="a0"/>
    <w:next w:val="a0"/>
    <w:qFormat/>
    <w:rsid w:val="0015514F"/>
    <w:pPr>
      <w:spacing w:after="687"/>
    </w:pPr>
  </w:style>
  <w:style w:type="character" w:customStyle="1" w:styleId="af">
    <w:name w:val="Отступ до тела приказа Знак"/>
    <w:basedOn w:val="ac"/>
    <w:link w:val="ae"/>
    <w:rsid w:val="0015514F"/>
  </w:style>
  <w:style w:type="paragraph" w:customStyle="1" w:styleId="af1">
    <w:name w:val="Абзац названия документа"/>
    <w:basedOn w:val="a3"/>
    <w:link w:val="af2"/>
    <w:qFormat/>
    <w:rsid w:val="0015514F"/>
    <w:pPr>
      <w:jc w:val="left"/>
    </w:pPr>
    <w:rPr>
      <w:rFonts w:eastAsia="Times New Roman"/>
      <w:b/>
    </w:rPr>
  </w:style>
  <w:style w:type="character" w:customStyle="1" w:styleId="af2">
    <w:name w:val="Абзац названия документа Знак"/>
    <w:basedOn w:val="a4"/>
    <w:link w:val="af1"/>
    <w:rsid w:val="0015514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af3">
    <w:name w:val="Написание блока подписей"/>
    <w:basedOn w:val="a3"/>
    <w:next w:val="a3"/>
    <w:qFormat/>
    <w:rsid w:val="0015514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4">
    <w:name w:val="Отступ абзаца"/>
    <w:basedOn w:val="a3"/>
    <w:rsid w:val="0015514F"/>
    <w:pPr>
      <w:ind w:firstLine="708"/>
    </w:pPr>
    <w:rPr>
      <w:rFonts w:eastAsia="Times New Roman"/>
      <w:szCs w:val="20"/>
    </w:rPr>
  </w:style>
  <w:style w:type="character" w:customStyle="1" w:styleId="af5">
    <w:name w:val="Слово утверждения документа"/>
    <w:basedOn w:val="a4"/>
    <w:uiPriority w:val="1"/>
    <w:qFormat/>
    <w:rsid w:val="0015514F"/>
    <w:rPr>
      <w:b w:val="0"/>
      <w:caps w:val="0"/>
    </w:rPr>
  </w:style>
  <w:style w:type="paragraph" w:customStyle="1" w:styleId="af6">
    <w:name w:val="Утверждение документа"/>
    <w:basedOn w:val="a3"/>
    <w:link w:val="af7"/>
    <w:qFormat/>
    <w:rsid w:val="0015514F"/>
    <w:pPr>
      <w:ind w:left="4536"/>
      <w:jc w:val="right"/>
    </w:pPr>
    <w:rPr>
      <w:rFonts w:eastAsia="Times New Roman"/>
    </w:rPr>
  </w:style>
  <w:style w:type="numbering" w:customStyle="1" w:styleId="a">
    <w:name w:val="Большой список"/>
    <w:uiPriority w:val="99"/>
    <w:rsid w:val="0015514F"/>
    <w:pPr>
      <w:numPr>
        <w:numId w:val="2"/>
      </w:numPr>
    </w:pPr>
  </w:style>
  <w:style w:type="paragraph" w:customStyle="1" w:styleId="1">
    <w:name w:val="Большой список уровень 1"/>
    <w:basedOn w:val="a3"/>
    <w:next w:val="a3"/>
    <w:qFormat/>
    <w:rsid w:val="0015514F"/>
    <w:pPr>
      <w:keepNext/>
      <w:numPr>
        <w:numId w:val="3"/>
      </w:numPr>
      <w:spacing w:before="360"/>
      <w:ind w:right="709"/>
      <w:jc w:val="center"/>
    </w:pPr>
    <w:rPr>
      <w:rFonts w:eastAsia="Times New Roman"/>
      <w:b/>
      <w:bCs/>
    </w:rPr>
  </w:style>
  <w:style w:type="paragraph" w:customStyle="1" w:styleId="2">
    <w:name w:val="Большой список уровень 2"/>
    <w:basedOn w:val="a3"/>
    <w:qFormat/>
    <w:rsid w:val="0015514F"/>
    <w:pPr>
      <w:numPr>
        <w:ilvl w:val="1"/>
        <w:numId w:val="3"/>
      </w:numPr>
    </w:pPr>
    <w:rPr>
      <w:rFonts w:eastAsiaTheme="minorHAnsi"/>
      <w:lang w:eastAsia="en-US"/>
    </w:rPr>
  </w:style>
  <w:style w:type="character" w:customStyle="1" w:styleId="af7">
    <w:name w:val="Утверждение документа Знак"/>
    <w:basedOn w:val="a4"/>
    <w:link w:val="af6"/>
    <w:rsid w:val="0015514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2">
    <w:name w:val="Большой список маркированный"/>
    <w:basedOn w:val="a3"/>
    <w:qFormat/>
    <w:rsid w:val="0015514F"/>
    <w:pPr>
      <w:widowControl w:val="0"/>
      <w:numPr>
        <w:numId w:val="4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15514F"/>
    <w:pPr>
      <w:numPr>
        <w:numId w:val="4"/>
      </w:numPr>
    </w:pPr>
  </w:style>
  <w:style w:type="paragraph" w:styleId="af8">
    <w:name w:val="Body Text"/>
    <w:basedOn w:val="a3"/>
    <w:link w:val="af9"/>
    <w:unhideWhenUsed/>
    <w:rsid w:val="0015514F"/>
    <w:rPr>
      <w:rFonts w:eastAsia="Times New Roman"/>
      <w:szCs w:val="20"/>
    </w:rPr>
  </w:style>
  <w:style w:type="character" w:customStyle="1" w:styleId="af9">
    <w:name w:val="Основной текст Знак"/>
    <w:basedOn w:val="a4"/>
    <w:link w:val="af8"/>
    <w:rsid w:val="001551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Стиль полужирный"/>
    <w:basedOn w:val="a3"/>
    <w:link w:val="afb"/>
    <w:rsid w:val="0015514F"/>
    <w:pPr>
      <w:jc w:val="center"/>
    </w:pPr>
    <w:rPr>
      <w:b/>
      <w:bCs/>
    </w:rPr>
  </w:style>
  <w:style w:type="character" w:customStyle="1" w:styleId="afb">
    <w:name w:val="Стиль полужирный Знак"/>
    <w:basedOn w:val="a4"/>
    <w:link w:val="afa"/>
    <w:rsid w:val="0015514F"/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customStyle="1" w:styleId="afc">
    <w:name w:val="Тело утверждения документа"/>
    <w:basedOn w:val="af6"/>
    <w:qFormat/>
    <w:rsid w:val="0015514F"/>
  </w:style>
  <w:style w:type="character" w:customStyle="1" w:styleId="afd">
    <w:name w:val="Слово Приложение"/>
    <w:basedOn w:val="a4"/>
    <w:uiPriority w:val="1"/>
    <w:qFormat/>
    <w:rsid w:val="0015514F"/>
    <w:rPr>
      <w:b w:val="0"/>
      <w:i w:val="0"/>
    </w:rPr>
  </w:style>
  <w:style w:type="paragraph" w:customStyle="1" w:styleId="afe">
    <w:name w:val="Заголовки приложений"/>
    <w:basedOn w:val="a3"/>
    <w:qFormat/>
    <w:rsid w:val="0015514F"/>
    <w:pPr>
      <w:jc w:val="center"/>
    </w:pPr>
    <w:rPr>
      <w:rFonts w:eastAsiaTheme="minorHAnsi" w:cstheme="minorBidi"/>
      <w:b/>
      <w:lang w:eastAsia="en-US"/>
    </w:rPr>
  </w:style>
  <w:style w:type="paragraph" w:customStyle="1" w:styleId="aff">
    <w:name w:val="Обычный (шапка документа)"/>
    <w:qFormat/>
    <w:rsid w:val="00155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2020-10-30T11:10:00Z</cp:lastPrinted>
  <dcterms:created xsi:type="dcterms:W3CDTF">2020-10-12T11:47:00Z</dcterms:created>
  <dcterms:modified xsi:type="dcterms:W3CDTF">2020-10-30T11:10:00Z</dcterms:modified>
</cp:coreProperties>
</file>