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D8" w:rsidRDefault="00E445D8" w:rsidP="00E445D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445D8" w:rsidRDefault="00E445D8" w:rsidP="00E445D8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E445D8" w:rsidRDefault="00E445D8" w:rsidP="00E445D8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E445D8" w:rsidRDefault="00E445D8" w:rsidP="00E445D8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E445D8" w:rsidRDefault="00E445D8" w:rsidP="00E445D8"/>
    <w:p w:rsidR="00E445D8" w:rsidRDefault="00E445D8" w:rsidP="00E445D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5D8" w:rsidRDefault="00E445D8" w:rsidP="00E445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ПОСТАНОВЛЕНИЕ</w:t>
      </w:r>
    </w:p>
    <w:p w:rsidR="00E445D8" w:rsidRPr="00604B14" w:rsidRDefault="00E445D8" w:rsidP="005E6516">
      <w:pPr>
        <w:pStyle w:val="Default"/>
        <w:rPr>
          <w:b/>
          <w:iCs/>
          <w:sz w:val="26"/>
          <w:szCs w:val="26"/>
        </w:rPr>
      </w:pPr>
      <w:r w:rsidRPr="00604B14">
        <w:rPr>
          <w:b/>
          <w:iCs/>
          <w:sz w:val="26"/>
          <w:szCs w:val="26"/>
        </w:rPr>
        <w:t>От 08 августа 2017 года                                                                      №  44</w:t>
      </w:r>
    </w:p>
    <w:p w:rsidR="00E445D8" w:rsidRPr="00604B14" w:rsidRDefault="00E445D8" w:rsidP="005E6516">
      <w:pPr>
        <w:pStyle w:val="Default"/>
        <w:rPr>
          <w:i/>
          <w:iCs/>
          <w:sz w:val="26"/>
          <w:szCs w:val="26"/>
        </w:rPr>
      </w:pPr>
    </w:p>
    <w:p w:rsidR="005E6516" w:rsidRPr="00604B14" w:rsidRDefault="005E6516" w:rsidP="005E6516">
      <w:pPr>
        <w:pStyle w:val="Default"/>
        <w:rPr>
          <w:b/>
          <w:sz w:val="26"/>
          <w:szCs w:val="26"/>
        </w:rPr>
      </w:pPr>
      <w:r w:rsidRPr="00604B14">
        <w:rPr>
          <w:b/>
          <w:iCs/>
          <w:sz w:val="26"/>
          <w:szCs w:val="26"/>
        </w:rPr>
        <w:t xml:space="preserve">Об организации проведения </w:t>
      </w:r>
    </w:p>
    <w:p w:rsidR="005E6516" w:rsidRPr="00604B14" w:rsidRDefault="005E6516" w:rsidP="005E6516">
      <w:pPr>
        <w:pStyle w:val="Default"/>
        <w:rPr>
          <w:b/>
          <w:sz w:val="26"/>
          <w:szCs w:val="26"/>
        </w:rPr>
      </w:pPr>
      <w:r w:rsidRPr="00604B14">
        <w:rPr>
          <w:b/>
          <w:iCs/>
          <w:sz w:val="26"/>
          <w:szCs w:val="26"/>
        </w:rPr>
        <w:t xml:space="preserve">вводного инструктажа </w:t>
      </w:r>
    </w:p>
    <w:p w:rsidR="005E6516" w:rsidRPr="00604B14" w:rsidRDefault="005E6516" w:rsidP="005E6516">
      <w:pPr>
        <w:pStyle w:val="Default"/>
        <w:rPr>
          <w:b/>
          <w:iCs/>
          <w:sz w:val="26"/>
          <w:szCs w:val="26"/>
        </w:rPr>
      </w:pPr>
      <w:r w:rsidRPr="00604B14">
        <w:rPr>
          <w:b/>
          <w:iCs/>
          <w:sz w:val="26"/>
          <w:szCs w:val="26"/>
        </w:rPr>
        <w:t xml:space="preserve">по гражданской обороне </w:t>
      </w:r>
    </w:p>
    <w:p w:rsidR="00E445D8" w:rsidRPr="00604B14" w:rsidRDefault="00E445D8" w:rsidP="005E6516">
      <w:pPr>
        <w:pStyle w:val="Default"/>
        <w:rPr>
          <w:sz w:val="26"/>
          <w:szCs w:val="26"/>
        </w:rPr>
      </w:pPr>
    </w:p>
    <w:p w:rsidR="005E6516" w:rsidRPr="00604B14" w:rsidRDefault="00E445D8" w:rsidP="005E6516">
      <w:pPr>
        <w:pStyle w:val="Default"/>
        <w:rPr>
          <w:sz w:val="26"/>
          <w:szCs w:val="26"/>
        </w:rPr>
      </w:pPr>
      <w:r w:rsidRPr="00604B14">
        <w:rPr>
          <w:sz w:val="26"/>
          <w:szCs w:val="26"/>
        </w:rPr>
        <w:t xml:space="preserve">         </w:t>
      </w:r>
      <w:r w:rsidR="005E6516" w:rsidRPr="00604B14">
        <w:rPr>
          <w:sz w:val="26"/>
          <w:szCs w:val="26"/>
        </w:rPr>
        <w:t xml:space="preserve">В целях реализации требований положения о подготовке населения в области ГО, утверждѐнного постановлением Правительства Российской Федерации от 19 апреля 2017 года № 470, </w:t>
      </w:r>
    </w:p>
    <w:p w:rsidR="00E445D8" w:rsidRPr="00604B14" w:rsidRDefault="00E445D8" w:rsidP="005E6516">
      <w:pPr>
        <w:pStyle w:val="Default"/>
        <w:rPr>
          <w:sz w:val="26"/>
          <w:szCs w:val="26"/>
        </w:rPr>
      </w:pPr>
    </w:p>
    <w:p w:rsidR="005E6516" w:rsidRPr="00604B14" w:rsidRDefault="00E445D8" w:rsidP="005E6516">
      <w:pPr>
        <w:pStyle w:val="Default"/>
        <w:rPr>
          <w:sz w:val="26"/>
          <w:szCs w:val="26"/>
        </w:rPr>
      </w:pPr>
      <w:r w:rsidRPr="00604B14">
        <w:rPr>
          <w:sz w:val="26"/>
          <w:szCs w:val="26"/>
        </w:rPr>
        <w:t>ПОСТАНОВЛЯЮ</w:t>
      </w:r>
      <w:r w:rsidR="005E6516" w:rsidRPr="00604B14">
        <w:rPr>
          <w:sz w:val="26"/>
          <w:szCs w:val="26"/>
        </w:rPr>
        <w:t xml:space="preserve">: </w:t>
      </w:r>
    </w:p>
    <w:p w:rsidR="00E445D8" w:rsidRPr="00604B14" w:rsidRDefault="00E445D8" w:rsidP="005E6516">
      <w:pPr>
        <w:pStyle w:val="Default"/>
        <w:rPr>
          <w:sz w:val="26"/>
          <w:szCs w:val="26"/>
        </w:rPr>
      </w:pP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 xml:space="preserve">1. Организовать проведение вводного инструктажа по гражданской обороне. </w:t>
      </w: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 xml:space="preserve">2. Ответственным за организацию и проведение вводного инструктажа по гражданской обороне в организации назначить работника организации, уполномоченного на решение задач в области ГО и ЧС (далее – уполномоченный по ГО и ЧС). </w:t>
      </w: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 xml:space="preserve">3. Утвердить программу вводного инструктажа </w:t>
      </w:r>
      <w:r w:rsidR="00E445D8" w:rsidRPr="00604B14">
        <w:rPr>
          <w:sz w:val="26"/>
          <w:szCs w:val="26"/>
        </w:rPr>
        <w:t>по ГО (приложение № 1</w:t>
      </w:r>
      <w:r w:rsidRPr="00604B14">
        <w:rPr>
          <w:sz w:val="26"/>
          <w:szCs w:val="26"/>
        </w:rPr>
        <w:t xml:space="preserve">). </w:t>
      </w: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>4. Утвердить форму журнала регистрации вводного инструктажа по ГО (п</w:t>
      </w:r>
      <w:r w:rsidR="00E445D8" w:rsidRPr="00604B14">
        <w:rPr>
          <w:sz w:val="26"/>
          <w:szCs w:val="26"/>
        </w:rPr>
        <w:t>риложение № 2</w:t>
      </w:r>
      <w:r w:rsidRPr="00604B14">
        <w:rPr>
          <w:sz w:val="26"/>
          <w:szCs w:val="26"/>
        </w:rPr>
        <w:t xml:space="preserve">). </w:t>
      </w: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 xml:space="preserve">5. Уполномоченному по ГО и ЧС вводный инструктаж по ГО проводить с вновь принятыми работниками по утверждѐнной программе вводного инструктажа по ГО в течение первого месяца их работы. </w:t>
      </w: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 xml:space="preserve">6. Проведение вводного инструктажа по ГО учитывать в журнале регистрации вводного инструктажа по ГО. </w:t>
      </w:r>
    </w:p>
    <w:p w:rsidR="005E6516" w:rsidRPr="00604B14" w:rsidRDefault="005E6516" w:rsidP="005E6516">
      <w:pPr>
        <w:pStyle w:val="Default"/>
        <w:spacing w:after="96"/>
        <w:rPr>
          <w:sz w:val="26"/>
          <w:szCs w:val="26"/>
        </w:rPr>
      </w:pPr>
      <w:r w:rsidRPr="00604B14">
        <w:rPr>
          <w:sz w:val="26"/>
          <w:szCs w:val="26"/>
        </w:rPr>
        <w:t>7</w:t>
      </w:r>
      <w:r w:rsidR="00E445D8" w:rsidRPr="00604B14">
        <w:rPr>
          <w:sz w:val="26"/>
          <w:szCs w:val="26"/>
        </w:rPr>
        <w:t xml:space="preserve">. Приказ довести до работников  администрации </w:t>
      </w:r>
      <w:r w:rsidRPr="00604B14">
        <w:rPr>
          <w:sz w:val="26"/>
          <w:szCs w:val="26"/>
        </w:rPr>
        <w:t xml:space="preserve"> в части их касающейся. </w:t>
      </w:r>
    </w:p>
    <w:p w:rsidR="005E6516" w:rsidRPr="00604B14" w:rsidRDefault="005E6516" w:rsidP="005E6516">
      <w:pPr>
        <w:pStyle w:val="Default"/>
        <w:rPr>
          <w:sz w:val="26"/>
          <w:szCs w:val="26"/>
        </w:rPr>
      </w:pPr>
      <w:r w:rsidRPr="00604B14">
        <w:rPr>
          <w:sz w:val="26"/>
          <w:szCs w:val="26"/>
        </w:rPr>
        <w:t>8. Контро</w:t>
      </w:r>
      <w:r w:rsidR="00E445D8" w:rsidRPr="00604B14">
        <w:rPr>
          <w:sz w:val="26"/>
          <w:szCs w:val="26"/>
        </w:rPr>
        <w:t xml:space="preserve">ль исполнения настоящего постановления </w:t>
      </w:r>
      <w:r w:rsidRPr="00604B14">
        <w:rPr>
          <w:sz w:val="26"/>
          <w:szCs w:val="26"/>
        </w:rPr>
        <w:t xml:space="preserve"> оставляю за собой. </w:t>
      </w:r>
    </w:p>
    <w:p w:rsidR="00E445D8" w:rsidRPr="00604B14" w:rsidRDefault="00E445D8" w:rsidP="005E6516">
      <w:pPr>
        <w:pStyle w:val="Default"/>
        <w:rPr>
          <w:sz w:val="26"/>
          <w:szCs w:val="26"/>
        </w:rPr>
      </w:pPr>
    </w:p>
    <w:p w:rsidR="00E445D8" w:rsidRPr="00604B14" w:rsidRDefault="00E445D8" w:rsidP="005E6516">
      <w:pPr>
        <w:pStyle w:val="Default"/>
        <w:rPr>
          <w:sz w:val="26"/>
          <w:szCs w:val="26"/>
        </w:rPr>
      </w:pPr>
    </w:p>
    <w:p w:rsidR="00E445D8" w:rsidRPr="00604B14" w:rsidRDefault="00E445D8" w:rsidP="005E6516">
      <w:pPr>
        <w:pStyle w:val="Default"/>
        <w:rPr>
          <w:sz w:val="26"/>
          <w:szCs w:val="26"/>
        </w:rPr>
      </w:pPr>
    </w:p>
    <w:p w:rsidR="00E445D8" w:rsidRPr="00604B14" w:rsidRDefault="00E445D8" w:rsidP="005E6516">
      <w:pPr>
        <w:pStyle w:val="Default"/>
        <w:rPr>
          <w:b/>
          <w:sz w:val="26"/>
          <w:szCs w:val="26"/>
        </w:rPr>
      </w:pPr>
    </w:p>
    <w:p w:rsidR="00E445D8" w:rsidRPr="00604B14" w:rsidRDefault="00E445D8" w:rsidP="005E6516">
      <w:pPr>
        <w:pStyle w:val="Default"/>
        <w:rPr>
          <w:b/>
          <w:sz w:val="26"/>
          <w:szCs w:val="26"/>
        </w:rPr>
      </w:pPr>
      <w:r w:rsidRPr="00604B14">
        <w:rPr>
          <w:b/>
          <w:sz w:val="26"/>
          <w:szCs w:val="26"/>
        </w:rPr>
        <w:t xml:space="preserve">Глава администрации                                               </w:t>
      </w:r>
      <w:r w:rsidR="00604B14">
        <w:rPr>
          <w:b/>
          <w:sz w:val="26"/>
          <w:szCs w:val="26"/>
        </w:rPr>
        <w:t xml:space="preserve">                 </w:t>
      </w:r>
      <w:r w:rsidRPr="00604B14">
        <w:rPr>
          <w:b/>
          <w:sz w:val="26"/>
          <w:szCs w:val="26"/>
        </w:rPr>
        <w:t xml:space="preserve">        Р.Ю. </w:t>
      </w:r>
      <w:proofErr w:type="spellStart"/>
      <w:r w:rsidRPr="00604B14">
        <w:rPr>
          <w:b/>
          <w:sz w:val="26"/>
          <w:szCs w:val="26"/>
        </w:rPr>
        <w:t>Шкинева</w:t>
      </w:r>
      <w:proofErr w:type="spellEnd"/>
    </w:p>
    <w:p w:rsidR="00C75885" w:rsidRPr="00604B14" w:rsidRDefault="00C75885">
      <w:pPr>
        <w:rPr>
          <w:sz w:val="26"/>
          <w:szCs w:val="26"/>
        </w:rPr>
      </w:pPr>
    </w:p>
    <w:p w:rsidR="00C75885" w:rsidRDefault="00C75885">
      <w:pPr>
        <w:rPr>
          <w:sz w:val="26"/>
          <w:szCs w:val="26"/>
        </w:rPr>
      </w:pPr>
    </w:p>
    <w:p w:rsidR="00604B14" w:rsidRPr="00604B14" w:rsidRDefault="00604B14">
      <w:pPr>
        <w:rPr>
          <w:sz w:val="26"/>
          <w:szCs w:val="26"/>
        </w:rPr>
      </w:pPr>
    </w:p>
    <w:p w:rsidR="00C75885" w:rsidRDefault="00C75885" w:rsidP="00C7588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C75885" w:rsidRDefault="00C75885" w:rsidP="00C7588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Утверждаю </w:t>
      </w:r>
    </w:p>
    <w:p w:rsidR="00C75885" w:rsidRDefault="00C75885" w:rsidP="00C7588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75885" w:rsidRDefault="00C75885" w:rsidP="00C7588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__________Р.Ю. </w:t>
      </w:r>
      <w:proofErr w:type="spellStart"/>
      <w:r>
        <w:rPr>
          <w:sz w:val="26"/>
          <w:szCs w:val="26"/>
        </w:rPr>
        <w:t>Шкинева</w:t>
      </w:r>
      <w:proofErr w:type="spellEnd"/>
      <w:r>
        <w:rPr>
          <w:sz w:val="26"/>
          <w:szCs w:val="26"/>
        </w:rPr>
        <w:t xml:space="preserve"> </w:t>
      </w:r>
    </w:p>
    <w:p w:rsidR="00C75885" w:rsidRDefault="00C75885" w:rsidP="00C75885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"08"    08    2017 г. </w:t>
      </w: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о вводном инструктаже по гражданской обороне </w:t>
      </w:r>
    </w:p>
    <w:p w:rsidR="00C75885" w:rsidRDefault="00C75885" w:rsidP="00C75885">
      <w:pPr>
        <w:pStyle w:val="Default"/>
        <w:ind w:left="720"/>
        <w:rPr>
          <w:sz w:val="26"/>
          <w:szCs w:val="26"/>
        </w:rPr>
      </w:pP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1. </w:t>
      </w:r>
      <w:r>
        <w:rPr>
          <w:sz w:val="26"/>
          <w:szCs w:val="26"/>
        </w:rPr>
        <w:t xml:space="preserve">Вводный инструктаж по гражданской обороне проводится со всеми гражданами, вновь принимаемыми на работу, проходящими в организации стажировку (практику), и другими лицами, осуществляющими официальную деятельность.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2. </w:t>
      </w:r>
      <w:r>
        <w:rPr>
          <w:sz w:val="26"/>
          <w:szCs w:val="26"/>
        </w:rPr>
        <w:t xml:space="preserve">Цель проведения вводного инструктажа - ознакомление вновь принимаемых на работу, проходящих в организации стажировку (практику), и других лиц, осуществляющих официальную деятельность в организации с мероприятиями по защите от опасных факторов военных конфликтов и чрезвычайных ситуаций, разъяснить порядок действий при угрозе или возникновении этих факторов.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3. </w:t>
      </w:r>
      <w:r>
        <w:rPr>
          <w:sz w:val="26"/>
          <w:szCs w:val="26"/>
        </w:rPr>
        <w:t xml:space="preserve">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Федерации, Калужской области с учетом специфики деятельности организации и утвержденной в установленном порядке руководителем.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4. </w:t>
      </w:r>
      <w:r>
        <w:rPr>
          <w:sz w:val="26"/>
          <w:szCs w:val="26"/>
        </w:rPr>
        <w:t xml:space="preserve">Продолжительность инструктажа устанавливается в соответствии с утвержденной программой.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5. </w:t>
      </w:r>
      <w:r>
        <w:rPr>
          <w:sz w:val="26"/>
          <w:szCs w:val="26"/>
        </w:rPr>
        <w:t xml:space="preserve">Вводный инструктаж по ГО проводит работник, уполномоченный на решение задач в области ГО или иной работник, прошедший соответствующую подготовку в области ГО.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6. </w:t>
      </w:r>
      <w:r>
        <w:rPr>
          <w:sz w:val="26"/>
          <w:szCs w:val="26"/>
        </w:rPr>
        <w:t xml:space="preserve">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 и т.п.).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7. </w:t>
      </w:r>
      <w:r>
        <w:rPr>
          <w:sz w:val="26"/>
          <w:szCs w:val="26"/>
        </w:rPr>
        <w:t xml:space="preserve">Проведение вводного инструктажа по ГО и ЧС включает в себя ознакомление работников с общими сведениями об организации, опасных производственных объектах, расположенных вблизи, опасных гидрометеорологических явлениях, характерных для данного региона, а также с действиями при угрозе или возникновении ЧС. </w:t>
      </w:r>
    </w:p>
    <w:p w:rsidR="00C75885" w:rsidRDefault="00C75885" w:rsidP="00C75885">
      <w:pPr>
        <w:pStyle w:val="Default"/>
        <w:spacing w:after="94"/>
        <w:rPr>
          <w:sz w:val="26"/>
          <w:szCs w:val="26"/>
        </w:rPr>
      </w:pPr>
      <w:r>
        <w:rPr>
          <w:sz w:val="23"/>
          <w:szCs w:val="23"/>
        </w:rPr>
        <w:t xml:space="preserve">8. </w:t>
      </w:r>
      <w:r>
        <w:rPr>
          <w:sz w:val="26"/>
          <w:szCs w:val="26"/>
        </w:rPr>
        <w:t xml:space="preserve">Вводный инструктаж по ГО завершается проверкой знаний вопросов программы. Проверку знаний осуществляет работник, ответственный за проведение вводного инструктажа.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3"/>
          <w:szCs w:val="23"/>
        </w:rPr>
        <w:t xml:space="preserve">9. </w:t>
      </w:r>
      <w:r>
        <w:rPr>
          <w:sz w:val="26"/>
          <w:szCs w:val="26"/>
        </w:rPr>
        <w:t xml:space="preserve">Результаты проведения вводного инструктажа заносятся в журнал учѐта прохождения вводного инструктажа по гражданской обороне. </w:t>
      </w: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Время, отводимое на проведение инструктажа по ГО, определяет руководитель организации. Рекомендуемое время не менее 45 мин.</w:t>
      </w:r>
    </w:p>
    <w:p w:rsidR="00C75885" w:rsidRDefault="00C75885" w:rsidP="00C75885">
      <w:pPr>
        <w:rPr>
          <w:i/>
          <w:iCs/>
          <w:sz w:val="26"/>
          <w:szCs w:val="26"/>
        </w:rPr>
      </w:pPr>
    </w:p>
    <w:p w:rsidR="00C75885" w:rsidRDefault="00C75885" w:rsidP="00C75885">
      <w:pPr>
        <w:rPr>
          <w:i/>
          <w:iCs/>
          <w:sz w:val="26"/>
          <w:szCs w:val="26"/>
        </w:rPr>
      </w:pPr>
    </w:p>
    <w:p w:rsidR="00C75885" w:rsidRDefault="00C75885" w:rsidP="00C75885">
      <w:pPr>
        <w:rPr>
          <w:i/>
          <w:iCs/>
          <w:sz w:val="26"/>
          <w:szCs w:val="26"/>
        </w:rPr>
      </w:pPr>
    </w:p>
    <w:p w:rsidR="00C75885" w:rsidRDefault="00C75885" w:rsidP="00C75885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ПРИМЕРНАЯ ПРОГРАММА</w:t>
      </w:r>
    </w:p>
    <w:p w:rsidR="00C75885" w:rsidRDefault="00C75885" w:rsidP="00C7588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вводного инструктажа по гражданской обороне</w:t>
      </w: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1. Права и обязанности граждан в области ГО.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2. Общие сведения о специфике и особенностях деятельности организации в области гражданской обороны (организации имеющие категорию по ГО; продолжающие работу в военное время).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3. Структура и задачи системы ГО.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4. Приказ руководителя организации – руководителя гражданской обороны "Об организации и ведении ГО в организации».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5. Положение о гражданской обороне и защите от ЧС.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6. Основные положения Плана действий по предупреждению и ликвидации ЧС.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7. Опасности военных конфликтов и их последствия. Поражающие факторы опасностей.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8. Классификация чрезвычайных ситуаций по источникам происхождения. Поражающие факторы источников чрезвычайных ситуаций. ЧС, возможные в районе расположения организации.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9. Способы защиты населения от последствий военных конфликтов и чрезвычайных ситуаций. Организация защиты работников от последствий военных конфликтов и чрезвычайных ситуаций.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10. Действия работников при получении сигнала ГО «Внимание всем!».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11. Эвакуационные мероприятия. Принципы и способы эвакуации. Порядок проведения эвакуации в безопасный район. </w:t>
      </w:r>
    </w:p>
    <w:p w:rsidR="00C75885" w:rsidRDefault="00C75885" w:rsidP="00C75885">
      <w:pPr>
        <w:pStyle w:val="Default"/>
        <w:spacing w:after="113"/>
        <w:rPr>
          <w:sz w:val="26"/>
          <w:szCs w:val="26"/>
        </w:rPr>
      </w:pPr>
      <w:r>
        <w:rPr>
          <w:sz w:val="26"/>
          <w:szCs w:val="26"/>
        </w:rPr>
        <w:t xml:space="preserve">12. Средства коллективной защиты. Защитные сооружения, находящиеся на балансе организации. Порядок укрытия работников в ЗС ГО. </w:t>
      </w:r>
    </w:p>
    <w:p w:rsidR="00C75885" w:rsidRDefault="00C75885" w:rsidP="00C75885">
      <w:pPr>
        <w:pStyle w:val="Default"/>
        <w:spacing w:after="11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6"/>
          <w:szCs w:val="26"/>
        </w:rPr>
        <w:t xml:space="preserve">Средства индивидуальной защиты. </w:t>
      </w:r>
      <w:r>
        <w:rPr>
          <w:sz w:val="28"/>
          <w:szCs w:val="28"/>
        </w:rPr>
        <w:t xml:space="preserve">Порядок и нормы выдачи СИЗ.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14. Действия работников: </w:t>
      </w: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 возникновении пожара;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 угрозе и возникновении землетрясения;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 поступлении штормового предупреждения;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 обнаружении аварийно химически опасных веществ;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при обнаружении взрывоопасных предметов. </w:t>
      </w:r>
    </w:p>
    <w:p w:rsidR="00C75885" w:rsidRDefault="00C75885" w:rsidP="00C7588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15. Приемы оказания первой помощи. </w:t>
      </w: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pStyle w:val="Default"/>
        <w:rPr>
          <w:sz w:val="26"/>
          <w:szCs w:val="26"/>
        </w:rPr>
      </w:pPr>
    </w:p>
    <w:p w:rsidR="00C75885" w:rsidRDefault="00C75885" w:rsidP="00C75885">
      <w:pPr>
        <w:rPr>
          <w:sz w:val="26"/>
          <w:szCs w:val="26"/>
        </w:rPr>
      </w:pPr>
      <w:r>
        <w:rPr>
          <w:sz w:val="26"/>
          <w:szCs w:val="26"/>
        </w:rPr>
        <w:t>Уполномоченный по ГО и ЧС ___________________</w:t>
      </w:r>
    </w:p>
    <w:p w:rsidR="00C75885" w:rsidRDefault="00C75885" w:rsidP="00C75885">
      <w:pPr>
        <w:rPr>
          <w:sz w:val="26"/>
          <w:szCs w:val="26"/>
        </w:rPr>
      </w:pPr>
    </w:p>
    <w:p w:rsidR="00C75885" w:rsidRDefault="00C75885" w:rsidP="00C75885"/>
    <w:p w:rsidR="00604B14" w:rsidRDefault="00604B14" w:rsidP="00C75885"/>
    <w:p w:rsidR="00604B14" w:rsidRDefault="00604B14" w:rsidP="00604B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604B14" w:rsidRDefault="00604B14" w:rsidP="00604B1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B14" w:rsidRDefault="00604B14" w:rsidP="00604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 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 А Л</w:t>
      </w:r>
    </w:p>
    <w:p w:rsidR="00604B14" w:rsidRDefault="00604B14" w:rsidP="00604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Регистрации вводного инструктажа по гражданской обороне</w:t>
      </w:r>
    </w:p>
    <w:p w:rsidR="00604B14" w:rsidRDefault="00604B14" w:rsidP="00604B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Начат__________2017г</w:t>
      </w:r>
    </w:p>
    <w:p w:rsidR="00604B14" w:rsidRDefault="00604B14" w:rsidP="00604B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Окончен_____________20__г</w:t>
      </w:r>
    </w:p>
    <w:p w:rsidR="00604B14" w:rsidRDefault="00604B14" w:rsidP="00604B1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41"/>
        <w:gridCol w:w="551"/>
        <w:gridCol w:w="1535"/>
        <w:gridCol w:w="913"/>
        <w:gridCol w:w="1535"/>
        <w:gridCol w:w="1589"/>
        <w:gridCol w:w="1104"/>
        <w:gridCol w:w="1136"/>
        <w:gridCol w:w="984"/>
      </w:tblGrid>
      <w:tr w:rsidR="00604B14" w:rsidTr="00604B14">
        <w:trPr>
          <w:trHeight w:val="603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производственного подразделения, в которое направляется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инструктируемый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инструктора</w:t>
            </w:r>
          </w:p>
        </w:tc>
        <w:tc>
          <w:tcPr>
            <w:tcW w:w="3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04B14" w:rsidTr="00604B14">
        <w:trPr>
          <w:trHeight w:val="7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4B14" w:rsidRDefault="00604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Инструкти</w:t>
            </w:r>
            <w:proofErr w:type="spellEnd"/>
          </w:p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604B14" w:rsidTr="00604B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14" w:rsidTr="00604B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14" w:rsidTr="00604B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14" w:rsidTr="00604B1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14" w:rsidRDefault="00604B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B14" w:rsidRDefault="00604B14" w:rsidP="00604B1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604B14" w:rsidRDefault="00604B14" w:rsidP="00C75885"/>
    <w:p w:rsidR="009B081A" w:rsidRDefault="009B081A" w:rsidP="009B081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Перечень нормативных правовых актов: </w:t>
      </w:r>
    </w:p>
    <w:p w:rsidR="009B081A" w:rsidRDefault="009B081A" w:rsidP="009B081A">
      <w:pPr>
        <w:pStyle w:val="Default"/>
        <w:rPr>
          <w:sz w:val="28"/>
          <w:szCs w:val="28"/>
        </w:rPr>
      </w:pPr>
    </w:p>
    <w:p w:rsidR="009B081A" w:rsidRDefault="009B081A" w:rsidP="009B081A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Правительства Российской Федерации от 02.11.2000 № 841 (в редакции от 19 апреля 2017 года № 470). </w:t>
      </w:r>
    </w:p>
    <w:p w:rsidR="009B081A" w:rsidRDefault="009B081A" w:rsidP="009B081A">
      <w:pPr>
        <w:pStyle w:val="Default"/>
        <w:spacing w:after="86"/>
        <w:rPr>
          <w:sz w:val="28"/>
          <w:szCs w:val="28"/>
        </w:rPr>
      </w:pPr>
      <w:r>
        <w:rPr>
          <w:sz w:val="28"/>
          <w:szCs w:val="28"/>
        </w:rPr>
        <w:t xml:space="preserve">2. ГОСТ 12.0.004-2015.Межгосударственный стандарт. Система стандартов безопасности труда. Организация обучения безопасности труда. Общие положения. </w:t>
      </w:r>
    </w:p>
    <w:p w:rsidR="009B081A" w:rsidRDefault="009B081A" w:rsidP="009B08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Примерные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ситуаций, утверждены Министром по делам гражданской обороны, чрезвычайным ситуациям и ликвидации последствий стихийных бедствий Пучковым В.А. 22 февраля 2017 года № 2-4-71-8-14. </w:t>
      </w:r>
    </w:p>
    <w:p w:rsidR="009B081A" w:rsidRDefault="009B081A" w:rsidP="009B081A">
      <w:pPr>
        <w:pStyle w:val="Default"/>
        <w:rPr>
          <w:sz w:val="28"/>
          <w:szCs w:val="28"/>
        </w:rPr>
      </w:pPr>
    </w:p>
    <w:p w:rsidR="00C75885" w:rsidRDefault="00C75885" w:rsidP="00C75885"/>
    <w:p w:rsidR="00C75885" w:rsidRDefault="00C75885" w:rsidP="00C75885">
      <w:pPr>
        <w:rPr>
          <w:rFonts w:ascii="Times New Roman" w:hAnsi="Times New Roman" w:cs="Times New Roman"/>
          <w:sz w:val="20"/>
          <w:szCs w:val="20"/>
        </w:rPr>
      </w:pPr>
    </w:p>
    <w:sectPr w:rsidR="00C75885" w:rsidSect="00604B14">
      <w:pgSz w:w="11906" w:h="17338"/>
      <w:pgMar w:top="1093" w:right="900" w:bottom="1312" w:left="14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3AB"/>
    <w:multiLevelType w:val="hybridMultilevel"/>
    <w:tmpl w:val="012C6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6516"/>
    <w:rsid w:val="001B5FF5"/>
    <w:rsid w:val="00321E2C"/>
    <w:rsid w:val="005126F9"/>
    <w:rsid w:val="005E6516"/>
    <w:rsid w:val="00604B14"/>
    <w:rsid w:val="006C0641"/>
    <w:rsid w:val="009B081A"/>
    <w:rsid w:val="00C75885"/>
    <w:rsid w:val="00CD593A"/>
    <w:rsid w:val="00D77299"/>
    <w:rsid w:val="00DB5A7D"/>
    <w:rsid w:val="00E445D8"/>
    <w:rsid w:val="00E4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link w:val="a4"/>
    <w:qFormat/>
    <w:rsid w:val="00E445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445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04B14"/>
    <w:pPr>
      <w:spacing w:after="0" w:line="240" w:lineRule="auto"/>
    </w:pPr>
  </w:style>
  <w:style w:type="table" w:styleId="a6">
    <w:name w:val="Table Grid"/>
    <w:basedOn w:val="a1"/>
    <w:uiPriority w:val="59"/>
    <w:rsid w:val="00604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2017-08-08T09:21:00Z</cp:lastPrinted>
  <dcterms:created xsi:type="dcterms:W3CDTF">2017-08-08T08:45:00Z</dcterms:created>
  <dcterms:modified xsi:type="dcterms:W3CDTF">2017-08-08T09:21:00Z</dcterms:modified>
</cp:coreProperties>
</file>