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02" w:rsidRDefault="002B5F02" w:rsidP="002B5F02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B5F02" w:rsidRDefault="002B5F02" w:rsidP="002B5F02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2B5F02" w:rsidRDefault="002B5F02" w:rsidP="002B5F02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2B5F02" w:rsidRDefault="002B5F02" w:rsidP="002B5F02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 Село Сабуровщино»</w:t>
      </w:r>
    </w:p>
    <w:p w:rsidR="002B5F02" w:rsidRDefault="002B5F02" w:rsidP="002B5F02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Бабынинского района  Калужской  области</w:t>
      </w:r>
    </w:p>
    <w:p w:rsidR="002B5F02" w:rsidRDefault="002B5F02" w:rsidP="002B5F02">
      <w:pPr>
        <w:pStyle w:val="af4"/>
        <w:ind w:left="-360"/>
        <w:rPr>
          <w:b/>
        </w:rPr>
      </w:pPr>
    </w:p>
    <w:p w:rsidR="002B5F02" w:rsidRDefault="002B5F02" w:rsidP="002B5F02">
      <w:pPr>
        <w:pStyle w:val="af4"/>
        <w:ind w:left="-360"/>
        <w:rPr>
          <w:b/>
          <w:sz w:val="22"/>
          <w:szCs w:val="22"/>
        </w:rPr>
      </w:pPr>
    </w:p>
    <w:p w:rsidR="002B5F02" w:rsidRDefault="002B5F02" w:rsidP="002B5F02">
      <w:pPr>
        <w:pStyle w:val="af4"/>
        <w:ind w:left="-360"/>
        <w:rPr>
          <w:b/>
        </w:rPr>
      </w:pPr>
    </w:p>
    <w:p w:rsidR="002B5F02" w:rsidRDefault="002B5F02" w:rsidP="002B5F02">
      <w:pPr>
        <w:pStyle w:val="af4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B5F02" w:rsidRDefault="002B5F02" w:rsidP="002B5F02">
      <w:pPr>
        <w:pStyle w:val="af4"/>
        <w:ind w:left="-360"/>
        <w:jc w:val="center"/>
        <w:rPr>
          <w:b/>
          <w:sz w:val="28"/>
          <w:szCs w:val="28"/>
        </w:rPr>
      </w:pPr>
    </w:p>
    <w:p w:rsidR="002B5F02" w:rsidRDefault="002B5F02" w:rsidP="002B5F02">
      <w:pPr>
        <w:pStyle w:val="af4"/>
        <w:rPr>
          <w:b/>
        </w:rPr>
      </w:pPr>
    </w:p>
    <w:p w:rsidR="002B5F02" w:rsidRDefault="002B5F02" w:rsidP="002B5F02">
      <w:pPr>
        <w:pStyle w:val="af4"/>
        <w:rPr>
          <w:b/>
        </w:rPr>
      </w:pPr>
      <w:r>
        <w:rPr>
          <w:b/>
        </w:rPr>
        <w:t>От 01 ноября 2019 года                                                                                                        № 69-р</w:t>
      </w:r>
    </w:p>
    <w:p w:rsidR="002B5F02" w:rsidRDefault="002B5F02" w:rsidP="002B5F02">
      <w:pPr>
        <w:pStyle w:val="af4"/>
      </w:pPr>
    </w:p>
    <w:p w:rsidR="002B5F02" w:rsidRDefault="002B5F02" w:rsidP="002B5F02">
      <w:pPr>
        <w:pStyle w:val="af4"/>
        <w:rPr>
          <w:b/>
        </w:rPr>
      </w:pPr>
      <w:bookmarkStart w:id="0" w:name="_GoBack"/>
      <w:bookmarkEnd w:id="0"/>
    </w:p>
    <w:tbl>
      <w:tblPr>
        <w:tblStyle w:val="af7"/>
        <w:tblW w:w="5669" w:type="dxa"/>
        <w:tblInd w:w="0" w:type="dxa"/>
        <w:tblLook w:val="04A0"/>
      </w:tblPr>
      <w:tblGrid>
        <w:gridCol w:w="5669"/>
      </w:tblGrid>
      <w:tr w:rsidR="002B5F02" w:rsidTr="002B5F02">
        <w:tc>
          <w:tcPr>
            <w:tcW w:w="0" w:type="auto"/>
            <w:hideMark/>
          </w:tcPr>
          <w:p w:rsidR="002B5F02" w:rsidRDefault="002B5F02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средств криптографической защиты</w:t>
            </w:r>
          </w:p>
        </w:tc>
      </w:tr>
    </w:tbl>
    <w:p w:rsidR="002B5F02" w:rsidRDefault="002B5F02" w:rsidP="002B5F02"/>
    <w:p w:rsidR="002B5F02" w:rsidRDefault="002B5F02" w:rsidP="002B5F02">
      <w:pPr>
        <w:pStyle w:val="af1"/>
      </w:pPr>
      <w:r>
        <w:t xml:space="preserve">В целях выполнения требований законодательства Российской Федерации в области защиты информации при ее передаче по открытым каналам связи с использованием средств криптографической защиты, приказа ФСБ России от 10 июля 2014 г. № 378 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</w:t>
      </w:r>
    </w:p>
    <w:p w:rsidR="002B5F02" w:rsidRDefault="002B5F02" w:rsidP="002B5F02">
      <w:pPr>
        <w:pStyle w:val="a3"/>
      </w:pPr>
      <w:r>
        <w:t>Назначить заместителя главы администрации Денисову Веру Вячеславовну ответственным пользователем криптосредств Администрации (исполнительно – распорядительного органа) сельского поселения «Село Сабуровщино».</w:t>
      </w:r>
    </w:p>
    <w:p w:rsidR="002B5F02" w:rsidRDefault="002B5F02" w:rsidP="002B5F02">
      <w:pPr>
        <w:pStyle w:val="a3"/>
      </w:pPr>
      <w:r>
        <w:t>Утвердить Инструкцию ответственного пользователя криптосредств Администрации (исполнительно – распорядительного органа) сельского поселения «Село Сабуровщино» (</w:t>
      </w:r>
      <w:r>
        <w:rPr>
          <w:rStyle w:val="af6"/>
        </w:rPr>
        <w:t>Приложение № 1</w:t>
      </w:r>
      <w:r>
        <w:t>).</w:t>
      </w:r>
    </w:p>
    <w:p w:rsidR="002B5F02" w:rsidRDefault="002B5F02" w:rsidP="002B5F02">
      <w:pPr>
        <w:pStyle w:val="a3"/>
      </w:pPr>
      <w:r>
        <w:t>Утвердить Перечень сотрудников, допущенных к работе с криптосредствами, предназначенными для обеспечения безопасности персональных данных в информационных системах персональных данных (пользователи криптосредств) Администрации (исполнительно – распорядительного органа) сельского поселения «Село Сабуровщино» (</w:t>
      </w:r>
      <w:r>
        <w:rPr>
          <w:rStyle w:val="af6"/>
        </w:rPr>
        <w:t>Приложение № 2</w:t>
      </w:r>
      <w:r>
        <w:t>).</w:t>
      </w:r>
    </w:p>
    <w:p w:rsidR="002B5F02" w:rsidRDefault="002B5F02" w:rsidP="002B5F02">
      <w:pPr>
        <w:pStyle w:val="a3"/>
      </w:pPr>
      <w:r>
        <w:t>Утвердить Инструкцию пользователя криптосредств Администрации (исполнительно – распорядительного органа) сельского поселения «Село Сабуровщино» (</w:t>
      </w:r>
      <w:r>
        <w:rPr>
          <w:rStyle w:val="af6"/>
        </w:rPr>
        <w:t>Приложение № 3</w:t>
      </w:r>
      <w:r>
        <w:t>).</w:t>
      </w:r>
    </w:p>
    <w:p w:rsidR="002B5F02" w:rsidRDefault="002B5F02" w:rsidP="002B5F02">
      <w:pPr>
        <w:pStyle w:val="a3"/>
      </w:pPr>
      <w:r>
        <w:t>Утвердить Перечень помещений,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>
        <w:rPr>
          <w:rStyle w:val="af6"/>
        </w:rPr>
        <w:t>Приложение № 4</w:t>
      </w:r>
      <w:r>
        <w:t>).</w:t>
      </w:r>
    </w:p>
    <w:p w:rsidR="002B5F02" w:rsidRDefault="002B5F02" w:rsidP="002B5F02">
      <w:pPr>
        <w:pStyle w:val="a3"/>
      </w:pPr>
      <w:r>
        <w:t xml:space="preserve">Утвердить Перечень лиц, имеющих доступ в помещения, где размещены </w:t>
      </w:r>
      <w:r>
        <w:lastRenderedPageBreak/>
        <w:t>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>
        <w:rPr>
          <w:rStyle w:val="af6"/>
        </w:rPr>
        <w:t>Приложение № 5</w:t>
      </w:r>
      <w:r>
        <w:t>).</w:t>
      </w:r>
    </w:p>
    <w:p w:rsidR="002B5F02" w:rsidRDefault="002B5F02" w:rsidP="002B5F02">
      <w:pPr>
        <w:pStyle w:val="a3"/>
      </w:pPr>
      <w:r>
        <w:t>Утвердить Порядок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>
        <w:rPr>
          <w:rStyle w:val="af6"/>
        </w:rPr>
        <w:t>Приложение № 6</w:t>
      </w:r>
      <w:r>
        <w:t>).</w:t>
      </w:r>
    </w:p>
    <w:p w:rsidR="002B5F02" w:rsidRDefault="002B5F02" w:rsidP="002B5F02">
      <w:pPr>
        <w:pStyle w:val="a3"/>
      </w:pPr>
      <w:r>
        <w:t>Утвердить форму Журнала поэкземплярного учета криптосредств, эксплуатационной и технической документации к ним, ключевых документов (</w:t>
      </w:r>
      <w:r>
        <w:rPr>
          <w:rStyle w:val="af6"/>
        </w:rPr>
        <w:t>Приложение № 7</w:t>
      </w:r>
      <w:r>
        <w:t>).</w:t>
      </w:r>
    </w:p>
    <w:p w:rsidR="002B5F02" w:rsidRDefault="002B5F02" w:rsidP="002B5F02">
      <w:pPr>
        <w:pStyle w:val="a3"/>
      </w:pPr>
      <w:r>
        <w:t>Утвердить форму Лицевого счета пользователя криптосредств (</w:t>
      </w:r>
      <w:r>
        <w:rPr>
          <w:rStyle w:val="af6"/>
        </w:rPr>
        <w:t>Приложение № 8</w:t>
      </w:r>
      <w:r>
        <w:t>).</w:t>
      </w:r>
    </w:p>
    <w:p w:rsidR="002B5F02" w:rsidRDefault="002B5F02" w:rsidP="002B5F02">
      <w:pPr>
        <w:pStyle w:val="a3"/>
      </w:pPr>
      <w:r>
        <w:t>Утвердить форму Журнала учета и выдачи носителей с ключевой информацией (</w:t>
      </w:r>
      <w:r>
        <w:rPr>
          <w:rStyle w:val="af6"/>
        </w:rPr>
        <w:t>Приложение № 9</w:t>
      </w:r>
      <w:r>
        <w:t>).</w:t>
      </w:r>
    </w:p>
    <w:p w:rsidR="002B5F02" w:rsidRDefault="002B5F02" w:rsidP="002B5F02">
      <w:pPr>
        <w:pStyle w:val="a3"/>
      </w:pPr>
      <w:r>
        <w:t>Утвердить форму Журнала обучения пользователей правилам работы с криптосредствами (</w:t>
      </w:r>
      <w:r>
        <w:rPr>
          <w:rStyle w:val="af6"/>
        </w:rPr>
        <w:t>Приложение № 10</w:t>
      </w:r>
      <w:r>
        <w:t>).</w:t>
      </w:r>
    </w:p>
    <w:p w:rsidR="002B5F02" w:rsidRDefault="002B5F02" w:rsidP="002B5F02">
      <w:pPr>
        <w:pStyle w:val="a3"/>
      </w:pPr>
      <w:r>
        <w:t>Распоряжение от 29.11.2017 года № 66 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средств криптографической защиты» считать утратившим силу.</w:t>
      </w:r>
    </w:p>
    <w:p w:rsidR="002B5F02" w:rsidRDefault="002B5F02" w:rsidP="002B5F02">
      <w:pPr>
        <w:pStyle w:val="ac"/>
      </w:pPr>
      <w:r>
        <w:rPr>
          <w:rStyle w:val="ab"/>
        </w:rPr>
        <w:t>Контроль за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2"/>
      </w:tblGrid>
      <w:tr w:rsidR="002B5F02" w:rsidTr="002B5F02">
        <w:trPr>
          <w:jc w:val="center"/>
        </w:trPr>
        <w:tc>
          <w:tcPr>
            <w:tcW w:w="2643" w:type="pct"/>
            <w:hideMark/>
          </w:tcPr>
          <w:p w:rsidR="002B5F02" w:rsidRDefault="002B5F02">
            <w:pPr>
              <w:pStyle w:val="af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2B5F02" w:rsidRDefault="002B5F02">
            <w:pPr>
              <w:pStyle w:val="af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Р.Ю. Шкинева</w:t>
            </w:r>
          </w:p>
        </w:tc>
      </w:tr>
    </w:tbl>
    <w:p w:rsidR="002B5F02" w:rsidRDefault="002B5F02" w:rsidP="002B5F02"/>
    <w:p w:rsidR="002B5F02" w:rsidRDefault="002B5F02" w:rsidP="002B5F02">
      <w:pPr>
        <w:spacing w:line="240" w:lineRule="auto"/>
        <w:jc w:val="left"/>
        <w:rPr>
          <w:szCs w:val="28"/>
        </w:rPr>
        <w:sectPr w:rsidR="002B5F02">
          <w:pgSz w:w="11906" w:h="16838"/>
          <w:pgMar w:top="567" w:right="567" w:bottom="851" w:left="1134" w:header="709" w:footer="0" w:gutter="0"/>
          <w:cols w:space="720"/>
        </w:sectPr>
      </w:pPr>
    </w:p>
    <w:p w:rsidR="002B5F02" w:rsidRDefault="002B5F02" w:rsidP="002B5F02">
      <w:pPr>
        <w:pStyle w:val="aa"/>
        <w:rPr>
          <w:rStyle w:val="af5"/>
        </w:rPr>
      </w:pPr>
      <w:r>
        <w:rPr>
          <w:rStyle w:val="af5"/>
        </w:rPr>
        <w:lastRenderedPageBreak/>
        <w:t>Приложение № 1</w:t>
      </w:r>
    </w:p>
    <w:p w:rsidR="002B5F02" w:rsidRDefault="002B5F02" w:rsidP="002B5F02">
      <w:pPr>
        <w:pStyle w:val="af2"/>
        <w:ind w:left="453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3"/>
      </w:pPr>
      <w:r>
        <w:t>Инструкция ответственного пользователя криптосредств</w:t>
      </w:r>
      <w:r>
        <w:br/>
        <w:t>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1"/>
      </w:pPr>
      <w:r>
        <w:t>Общие положения</w:t>
      </w:r>
    </w:p>
    <w:p w:rsidR="002B5F02" w:rsidRDefault="002B5F02" w:rsidP="002B5F02">
      <w:pPr>
        <w:pStyle w:val="2"/>
      </w:pPr>
      <w:r>
        <w:t>Настоящая Инструкция ответственного пользователя криптосредств Администрации (исполнительно – распорядительного органа) сельского поселения «Село Сабуровщино» (далее – Инструкция) определяет основные обязанности и права ответственного пользователя криптосредств.</w:t>
      </w:r>
    </w:p>
    <w:p w:rsidR="002B5F02" w:rsidRDefault="002B5F02" w:rsidP="002B5F02">
      <w:pPr>
        <w:pStyle w:val="2"/>
      </w:pPr>
      <w:bookmarkStart w:id="1" w:name="_Hlk531341705"/>
      <w:r>
        <w:t xml:space="preserve">Ответственный пользователь криптосредств </w:t>
      </w:r>
      <w:bookmarkEnd w:id="1"/>
      <w:r>
        <w:t xml:space="preserve">назначается распоряжением Администрации (исполнительно – распорядительного органа) сельского поселения «Село Сабуровщино» (далее – Сельское поселение) и отвечает за организацию, обеспечение функционирования и безопасности криптосредств, предназначенных для защиты персональных данных при их обработке в информационных системах персональных данных (далее – ИСПДн). </w:t>
      </w:r>
    </w:p>
    <w:p w:rsidR="002B5F02" w:rsidRDefault="002B5F02" w:rsidP="002B5F02">
      <w:pPr>
        <w:pStyle w:val="2"/>
      </w:pPr>
      <w:r>
        <w:t>Ответственный пользователь криптосредств должен знать нормы действующего законодательства Российской Федерации в сфере (области) обработки и обеспечения безопасности персональных данных, а также в области защиты информации при ее передаче по открытым каналам связи с использованием средств криптографической защиты.</w:t>
      </w:r>
    </w:p>
    <w:p w:rsidR="002B5F02" w:rsidRDefault="002B5F02" w:rsidP="002B5F02">
      <w:pPr>
        <w:pStyle w:val="2"/>
      </w:pPr>
      <w:r>
        <w:t>В своей деятельности, связанной с обработкой персональных данных, ответственный пользователь криптосредств руководствуется настоящей Инструкцией.</w:t>
      </w:r>
    </w:p>
    <w:p w:rsidR="002B5F02" w:rsidRDefault="002B5F02" w:rsidP="002B5F02">
      <w:pPr>
        <w:pStyle w:val="1"/>
      </w:pPr>
      <w:r>
        <w:t>Обязанности ответственного пользователя криптосредств</w:t>
      </w:r>
    </w:p>
    <w:p w:rsidR="002B5F02" w:rsidRDefault="002B5F02" w:rsidP="002B5F02">
      <w:pPr>
        <w:pStyle w:val="af1"/>
      </w:pPr>
      <w:r>
        <w:t>Ответственный пользователь криптосредств обязан:</w:t>
      </w:r>
    </w:p>
    <w:p w:rsidR="002B5F02" w:rsidRDefault="002B5F02" w:rsidP="002B5F02">
      <w:pPr>
        <w:pStyle w:val="2"/>
      </w:pPr>
      <w:r>
        <w:t>Соблюдать требования нормативных актов Сельского поселения, устанавливающих порядок работы с персональными данными.</w:t>
      </w:r>
    </w:p>
    <w:p w:rsidR="002B5F02" w:rsidRDefault="002B5F02" w:rsidP="002B5F02">
      <w:pPr>
        <w:pStyle w:val="2"/>
      </w:pPr>
      <w:r>
        <w:t>Осуществлять контроль за организацией, обеспечением функционирования и безопасности криптосредств, предназначенных для защиты персональных данных при их обработке в информационных системах персональных данных: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контролировать соблюдение условий использования криптосредств, предусмотренных эксплуатационной и технической документацией к ним;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обеспечивать надежное хранение эксплуатационной и технической документации к криптосредствам, ключевых документов, носителей информации ограниченного распространения;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lastRenderedPageBreak/>
        <w:t>вносить предложения по режиму охраны помещений, в которых установлены криптосредства или хранятся ключевые документы к ним;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вести Журнал поэкземплярного учета криптосредств, эксплуатационной и технической документации к ним, ключевых документов (далее – Журнал);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выдавать пользователям криптосредств экземпляры криптосредств, эксплуатационной и технической документации к ним, ключевых документов под расписку в соответствующем Журнале;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вести на каждого пользователя криптосредств Лицевой счет, в котором регистрировать числящиеся за ними криптосредства, эксплуатационную и техническую документацию к ним, ключевые документы;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контролировать передачу криптосредств, эксплуатационной и технической документации к ним, ключевых документов между пользователями криптосредств и (или) ответственным пользователем криптосредств под расписку в соответствующем Журнале;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пломбировать (опечатывать) и контролировать сохранность печатей (пломб) на аппаратных средствах, с которыми осуществляется штатное функционирование криптосредств, а также аппаратных и аппаратно-программных криптосредствах;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контролировать получение и доставку криптосредств, эксплуатационной и технической документации к ним;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заблаговременно делать заказы на изготовление очередных ключевых документов и рассылку на места использования для своевременной замены действующих ключевых документов;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контролировать уничтожение неиспользованных или выведенных из действия ключевых документов в сроки, указанные в эксплуатационной и технической документации к соответствующим криптосредствам, или, если срок уничтожения эксплуатационной и технической документацией не установлен, не позднее 10 суток после вывода их из действия (окончания срока действия) под расписку в соответствующем Журнале;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выводить из действия носители ключевой информации (далее – НКИ), в отношении которых возникло подозрение в компрометации, а также действующие совместно с ними другие НКИ;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принимать решение в чрезвычайных случаях, когда отсутствуют НКИ для замены скомпрометированных, об использовании скомпрометированных НКИ;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проводить инструктаж пользователей криптосредств по правилам работы с криптосредствами и ключевыми документами.</w:t>
      </w:r>
    </w:p>
    <w:p w:rsidR="002B5F02" w:rsidRDefault="002B5F02" w:rsidP="002B5F02">
      <w:pPr>
        <w:pStyle w:val="2"/>
      </w:pPr>
      <w:r>
        <w:t>Требовать прекращения обработки персональных данных в случае нарушения установленного порядка работ с криптосредствами или нарушения функционирования криптосредств.</w:t>
      </w:r>
    </w:p>
    <w:p w:rsidR="002B5F02" w:rsidRDefault="002B5F02" w:rsidP="002B5F02">
      <w:pPr>
        <w:pStyle w:val="2"/>
      </w:pPr>
      <w:r>
        <w:t>Участвовать в анализе ситуаций, касающихся нарушения условий хранения носителей персональных данных, использования криптосредств,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данных.</w:t>
      </w:r>
    </w:p>
    <w:p w:rsidR="002B5F02" w:rsidRDefault="002B5F02" w:rsidP="002B5F02">
      <w:pPr>
        <w:pStyle w:val="2"/>
      </w:pPr>
      <w:r>
        <w:lastRenderedPageBreak/>
        <w:t>Контролировать исполнение пользователями криптосредств требований Инструкции пользователя криптосредств Администрации (исполнительно – распорядительного органа) сельского поселения «Село Сабуровщино» и прочих нормативных актов Сельского поселения в части обеспечения защиты персональных данных с помощью криптосредств.</w:t>
      </w:r>
    </w:p>
    <w:p w:rsidR="002B5F02" w:rsidRDefault="002B5F02" w:rsidP="002B5F02">
      <w:pPr>
        <w:pStyle w:val="2"/>
      </w:pPr>
      <w:r>
        <w:t>Принимать все необходимые меры для обеспечения безопасности персональных данных, в случае получения от пользователей информации о фактах утраты, компрометации ключевой информации, в частности, обеспечить выполнение следующих мероприятий: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 каждом случае, по факту (или предполагаемой) компрометации ключевых документов, проводится служебное расследование; результатом расследования является квалификация или не квалификация данного события как компрометация;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о факте компрометации ключевой информации пользователями криптосредств совместно с ответственным пользователем криптосредств производится информирование всех заинтересованных участников информационного обмена;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выведенные из действия скомпрометированные ключевые документы после проведения расследования уничтожаются, о чем делается соответствующая запись в Журнале;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для своевременного восстановления связи пользователю криптосредств выдается новый НКИ; для этого создаётся резервный запас НКИ, использование которых осуществляется в случаях крайней необходимости по решению ответственного пользователя криптосредств.</w:t>
      </w:r>
    </w:p>
    <w:p w:rsidR="002B5F02" w:rsidRDefault="002B5F02" w:rsidP="002B5F02">
      <w:pPr>
        <w:pStyle w:val="2"/>
      </w:pPr>
      <w:r>
        <w:t>Подготавливать копии НКИ, которые подлежат основному учету и хранятся в сейфе ответственного пользователя криптосредств. Данные копии применяются с разрешения главы администрации (исполнительно – распорядительного органа) сельского поселения «Село Сабуровщино», если по результатам расследования не было установлено факта компрометации.</w:t>
      </w:r>
    </w:p>
    <w:p w:rsidR="002B5F02" w:rsidRDefault="002B5F02" w:rsidP="002B5F02">
      <w:pPr>
        <w:pStyle w:val="2"/>
      </w:pPr>
      <w:r>
        <w:t>Хранить резервные НКИ отдельно от рабочих (актуальных) НКИ, с целью обеспечения невозможности их одновременной компрометации.</w:t>
      </w:r>
    </w:p>
    <w:p w:rsidR="002B5F02" w:rsidRDefault="002B5F02" w:rsidP="002B5F02">
      <w:pPr>
        <w:pStyle w:val="2"/>
      </w:pPr>
      <w:r>
        <w:t>Своевременно информировать ответственного за организацию обработки персональных данных Администрации (исполнительно – распорядительного органа) сельского поселения «Село Сабуровщино» о фактах утраты или недостачи криптосредств,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данных.</w:t>
      </w:r>
    </w:p>
    <w:p w:rsidR="002B5F02" w:rsidRDefault="002B5F02" w:rsidP="002B5F02">
      <w:pPr>
        <w:pStyle w:val="1"/>
      </w:pPr>
      <w:r>
        <w:t>Права ответственного пользователя криптосредств</w:t>
      </w:r>
    </w:p>
    <w:p w:rsidR="002B5F02" w:rsidRDefault="002B5F02" w:rsidP="002B5F02">
      <w:pPr>
        <w:pStyle w:val="af1"/>
      </w:pPr>
      <w:r>
        <w:t>Ответственный пользователь криптосредств имеет право:</w:t>
      </w:r>
    </w:p>
    <w:p w:rsidR="002B5F02" w:rsidRDefault="002B5F02" w:rsidP="002B5F02">
      <w:pPr>
        <w:pStyle w:val="2"/>
      </w:pPr>
      <w:r>
        <w:t>Знакомиться с нормативными актами Сельского поселения, регламентирующими процессы обработки персональных данных.</w:t>
      </w:r>
    </w:p>
    <w:p w:rsidR="002B5F02" w:rsidRDefault="002B5F02" w:rsidP="002B5F02">
      <w:pPr>
        <w:pStyle w:val="2"/>
      </w:pPr>
      <w:r>
        <w:lastRenderedPageBreak/>
        <w:t>Требовать от пользователей ИСПДн соблюдения требований нормативных актов Сельского поселения в части обеспечения защиты информации с помощью криптосредств.</w:t>
      </w:r>
    </w:p>
    <w:p w:rsidR="002B5F02" w:rsidRDefault="002B5F02" w:rsidP="002B5F02">
      <w:pPr>
        <w:pStyle w:val="2"/>
      </w:pPr>
      <w:r>
        <w:t>Требовать прекращения работы в ИСПДн, как в целом, так и отдельных пользователей криптосредств, в случае выявления нарушений требований по работе с криптосредствами, предназначенными для обеспечения безопасности персональных данных, или в связи с нарушением функционирования криптосредств.</w:t>
      </w:r>
    </w:p>
    <w:p w:rsidR="002B5F02" w:rsidRDefault="002B5F02" w:rsidP="002B5F02">
      <w:pPr>
        <w:pStyle w:val="2"/>
        <w:numPr>
          <w:ilvl w:val="0"/>
          <w:numId w:val="0"/>
        </w:numPr>
        <w:tabs>
          <w:tab w:val="left" w:pos="708"/>
        </w:tabs>
        <w:ind w:left="709"/>
      </w:pPr>
    </w:p>
    <w:p w:rsidR="002B5F02" w:rsidRDefault="002B5F02" w:rsidP="002B5F02">
      <w:pPr>
        <w:pStyle w:val="2"/>
        <w:keepNext/>
        <w:numPr>
          <w:ilvl w:val="0"/>
          <w:numId w:val="0"/>
        </w:numPr>
        <w:tabs>
          <w:tab w:val="left" w:pos="708"/>
        </w:tabs>
      </w:pPr>
      <w:r>
        <w:t xml:space="preserve">С инструкцией ознакомлен: </w:t>
      </w:r>
    </w:p>
    <w:tbl>
      <w:tblPr>
        <w:tblW w:w="0" w:type="auto"/>
        <w:jc w:val="center"/>
        <w:tblLayout w:type="fixed"/>
        <w:tblLook w:val="04A0"/>
      </w:tblPr>
      <w:tblGrid>
        <w:gridCol w:w="5353"/>
        <w:gridCol w:w="4784"/>
      </w:tblGrid>
      <w:tr w:rsidR="002B5F02" w:rsidTr="002B5F02">
        <w:trPr>
          <w:jc w:val="center"/>
        </w:trPr>
        <w:tc>
          <w:tcPr>
            <w:tcW w:w="5353" w:type="dxa"/>
            <w:hideMark/>
          </w:tcPr>
          <w:p w:rsidR="002B5F02" w:rsidRDefault="002B5F02">
            <w:pPr>
              <w:pStyle w:val="af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4784" w:type="dxa"/>
            <w:vAlign w:val="bottom"/>
            <w:hideMark/>
          </w:tcPr>
          <w:p w:rsidR="002B5F02" w:rsidRDefault="002B5F02">
            <w:pPr>
              <w:pStyle w:val="af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В.В. Денисова</w:t>
            </w:r>
          </w:p>
        </w:tc>
      </w:tr>
    </w:tbl>
    <w:p w:rsidR="002B5F02" w:rsidRDefault="002B5F02" w:rsidP="002B5F02">
      <w:pPr>
        <w:pStyle w:val="2"/>
        <w:numPr>
          <w:ilvl w:val="0"/>
          <w:numId w:val="0"/>
        </w:numPr>
        <w:tabs>
          <w:tab w:val="left" w:pos="708"/>
        </w:tabs>
        <w:ind w:left="709"/>
      </w:pPr>
    </w:p>
    <w:p w:rsidR="002B5F02" w:rsidRDefault="002B5F02" w:rsidP="002B5F02">
      <w:pPr>
        <w:spacing w:line="240" w:lineRule="auto"/>
        <w:jc w:val="left"/>
        <w:rPr>
          <w:szCs w:val="28"/>
        </w:rPr>
        <w:sectPr w:rsidR="002B5F02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2B5F02" w:rsidRDefault="002B5F02" w:rsidP="002B5F02">
      <w:pPr>
        <w:pStyle w:val="aa"/>
        <w:rPr>
          <w:rStyle w:val="af5"/>
        </w:rPr>
      </w:pPr>
      <w:r>
        <w:rPr>
          <w:rStyle w:val="af5"/>
        </w:rPr>
        <w:lastRenderedPageBreak/>
        <w:t>Приложение № 2</w:t>
      </w:r>
    </w:p>
    <w:p w:rsidR="002B5F02" w:rsidRDefault="002B5F02" w:rsidP="002B5F02">
      <w:pPr>
        <w:pStyle w:val="af2"/>
        <w:ind w:left="453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0"/>
        <w:rPr>
          <w:rFonts w:cs="Times New Roman CYR"/>
        </w:rPr>
      </w:pPr>
      <w:r>
        <w:t>Перечень сотрудников, допущенных к работе с криптосредствами, предназначенными для обеспечения безопасности персональных данных в информационных системах персональных данных (пользователи криптосредств)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253"/>
        <w:gridCol w:w="5208"/>
      </w:tblGrid>
      <w:tr w:rsidR="002B5F02" w:rsidTr="002B5F02">
        <w:trPr>
          <w:cantSplit/>
          <w:trHeight w:val="40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Сотрудника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</w:tr>
      <w:tr w:rsidR="002B5F02" w:rsidTr="002B5F02">
        <w:trPr>
          <w:cantSplit/>
          <w:trHeight w:val="4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 w:rsidP="002B5F02">
            <w:pPr>
              <w:pStyle w:val="a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Денисова Вера Вячеславовна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2B5F02" w:rsidTr="002B5F02">
        <w:trPr>
          <w:cantSplit/>
          <w:trHeight w:val="4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 w:rsidP="002B5F02">
            <w:pPr>
              <w:pStyle w:val="a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Колявкина Зоя Анатольевна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</w:tr>
    </w:tbl>
    <w:p w:rsidR="002B5F02" w:rsidRDefault="002B5F02" w:rsidP="002B5F02">
      <w:pPr>
        <w:spacing w:line="240" w:lineRule="auto"/>
        <w:jc w:val="left"/>
        <w:rPr>
          <w:szCs w:val="28"/>
        </w:rPr>
        <w:sectPr w:rsidR="002B5F02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2B5F02" w:rsidRDefault="002B5F02" w:rsidP="002B5F02">
      <w:pPr>
        <w:pStyle w:val="aa"/>
      </w:pPr>
      <w:r>
        <w:rPr>
          <w:rStyle w:val="af5"/>
        </w:rPr>
        <w:lastRenderedPageBreak/>
        <w:t>Приложение № 3</w:t>
      </w:r>
    </w:p>
    <w:p w:rsidR="002B5F02" w:rsidRDefault="002B5F02" w:rsidP="002B5F02">
      <w:pPr>
        <w:pStyle w:val="af2"/>
        <w:ind w:left="453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3"/>
      </w:pPr>
      <w:r>
        <w:t>Инструкция пользователя криптосредств</w:t>
      </w:r>
      <w:r>
        <w:br/>
        <w:t>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1"/>
        <w:numPr>
          <w:ilvl w:val="0"/>
          <w:numId w:val="8"/>
        </w:numPr>
      </w:pPr>
      <w:r>
        <w:t>Общие положения</w:t>
      </w:r>
    </w:p>
    <w:p w:rsidR="002B5F02" w:rsidRDefault="002B5F02" w:rsidP="002B5F02">
      <w:pPr>
        <w:pStyle w:val="2"/>
      </w:pPr>
      <w:r>
        <w:t>Настоящая Инструкция пользователя криптосредств Администрации (исполнительно – распорядительного органа) сельского поселения «Село Сабуровщино» (далее – Инструкция) определяет права и обязанности пользователей криптосредств, порядок обращения с криптосредствами, а также определяет порядок восстановления связи в случае компрометации действующих ключей к криптосредствам.</w:t>
      </w:r>
    </w:p>
    <w:p w:rsidR="002B5F02" w:rsidRDefault="002B5F02" w:rsidP="002B5F02">
      <w:pPr>
        <w:pStyle w:val="2"/>
      </w:pPr>
      <w:r>
        <w:t>Пользователем криптосредств является сотрудник Администрации (исполнительно – распорядительного органа) сельского поселения «Село Сабуровщино» (далее – Сельское поселение), включенный в перечень сотрудников, допущенных к работе с криптосредствами, предназначенными для обеспечения безопасности персональных данных в информационных системах персональных данных, утвержденный нормативным актом Сельского поселения.</w:t>
      </w:r>
    </w:p>
    <w:p w:rsidR="002B5F02" w:rsidRDefault="002B5F02" w:rsidP="002B5F02">
      <w:pPr>
        <w:pStyle w:val="2"/>
      </w:pPr>
      <w:r>
        <w:t>Непосредственно к работе с криптосредствами, предназначенными для обеспечения безопасности персональных данных в информационных системах персональных данных, пользователи допускаются только после соответствующего обучения. Обучение пользователей правилам работы с криптосредствами осуществляют сотрудники соответствующего органа криптографической защиты. Заключение о допуске или не допуске к работе с криптосредствами должно быть отмечено в Журнале обучения пользователей правилам работы с криптосредствами.</w:t>
      </w:r>
    </w:p>
    <w:p w:rsidR="002B5F02" w:rsidRDefault="002B5F02" w:rsidP="002B5F02">
      <w:pPr>
        <w:pStyle w:val="2"/>
      </w:pPr>
      <w:r>
        <w:t>Пользователь криптосредств должен знать нормы действующего законодательства Российской Федерации в сфере (области) обработки и обеспечения безопасности персональных данных, а также в области защиты информации при ее передаче по открытым каналам связи с использованием средств криптографической защиты.</w:t>
      </w:r>
    </w:p>
    <w:p w:rsidR="002B5F02" w:rsidRDefault="002B5F02" w:rsidP="002B5F02">
      <w:pPr>
        <w:pStyle w:val="2"/>
      </w:pPr>
      <w:r>
        <w:t>В своей деятельности, связанной с обработкой персональных данных, пользователь криптосредств руководствуется настоящей Инструкцией.</w:t>
      </w:r>
    </w:p>
    <w:p w:rsidR="002B5F02" w:rsidRDefault="002B5F02" w:rsidP="002B5F02">
      <w:pPr>
        <w:pStyle w:val="2"/>
      </w:pPr>
      <w:r>
        <w:t>Пользователи криптосредств несут персональную ответственность за обеспечение конфиденциальности ключевой информации и защиту криптосредств от несанкционированного использования.</w:t>
      </w:r>
    </w:p>
    <w:p w:rsidR="002B5F02" w:rsidRDefault="002B5F02" w:rsidP="002B5F02">
      <w:pPr>
        <w:pStyle w:val="1"/>
      </w:pPr>
      <w:r>
        <w:t>Обязанности и права пользователя криптосредств</w:t>
      </w:r>
    </w:p>
    <w:p w:rsidR="002B5F02" w:rsidRDefault="002B5F02" w:rsidP="002B5F02">
      <w:pPr>
        <w:pStyle w:val="2"/>
      </w:pPr>
      <w:r>
        <w:t>Пользователь криптосредств обязан: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lastRenderedPageBreak/>
        <w:t>соблюдать требования по обеспечению безопасности функционирования криптосредств;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сдать ответственному пользователю криптосредств Администрации (исполнительно – распорядительного органа) сельского поселения «Село Сабуровщино» (далее – Ответственный) носители ключевой информации (далее – НКИ) при увольнении или отстранении от исполнения обязанностей, связанных с использованием криптосредств;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сдать Ответственному НКИ по окончании срока действия сертификата ключа, а также в случае компрометации ключа;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немедленно уведомлять Ответственного о компрометации НКИ, о фактах утраты или недостачи криптосредств;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 пределах своей компетенции предоставлять информацию комиссии, проводящей служебные расследования по фактам компрометации, а также выявлению причин нарушения требований безопасности функционирования криптосредств.</w:t>
      </w:r>
    </w:p>
    <w:p w:rsidR="002B5F02" w:rsidRDefault="002B5F02" w:rsidP="002B5F02">
      <w:pPr>
        <w:pStyle w:val="2"/>
      </w:pPr>
      <w:r>
        <w:t>Пользователю криптосредств запрещается: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осуществлять несанкционированное и безучётное копирование ключевых данных;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хранить НКИ вне сейфов и помещений, гарантирующих их сохранность и конфиденциальность;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передавать НКИ каким бы то ни было лицам, кроме Ответственного;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во время работы оставлять НКИ без присмотра (например, на рабочем столе или в разъеме системного блока ПЭВМ);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хранить на НКИ какую-либо информацию, кроме ключевой;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использовать в помещениях, где применяются криптосредства, личные технические средства, позволяющие осуществлять копирование ключевой информации;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использовать НКИ, выведенные из действия.</w:t>
      </w:r>
    </w:p>
    <w:p w:rsidR="002B5F02" w:rsidRDefault="002B5F02" w:rsidP="002B5F02">
      <w:pPr>
        <w:pStyle w:val="2"/>
      </w:pPr>
      <w:r>
        <w:t>Пользователь имеет право: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вносить предложения руководству Сельского поселения по вопросам использования криптосредств;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повышать уровень квалификации по использованию криптосредств.</w:t>
      </w:r>
    </w:p>
    <w:p w:rsidR="002B5F02" w:rsidRDefault="002B5F02" w:rsidP="002B5F02">
      <w:pPr>
        <w:pStyle w:val="1"/>
      </w:pPr>
      <w:r>
        <w:t>Порядок обращения с криптосредствами</w:t>
      </w:r>
    </w:p>
    <w:p w:rsidR="002B5F02" w:rsidRDefault="002B5F02" w:rsidP="002B5F02">
      <w:pPr>
        <w:pStyle w:val="2"/>
      </w:pPr>
      <w:r>
        <w:t xml:space="preserve">Монтаж и установка криптосредства осуществляются органом криптографической защиты. </w:t>
      </w:r>
    </w:p>
    <w:p w:rsidR="002B5F02" w:rsidRDefault="002B5F02" w:rsidP="002B5F02">
      <w:pPr>
        <w:pStyle w:val="2"/>
      </w:pPr>
      <w:r>
        <w:t xml:space="preserve">Служебные помещения, в которых размещаются криптосредства, должны отвечать всем требованиям по оборудованию и охране, предъявляемым к помещениям, выделенным для работы с конфиденциальной информацией. Для хранения НКИ помещения обеспечиваются сейфами (металлическими шкафами), оборудуются охранной сигнализацией и по убытии сотрудников закрываются, опечатываются </w:t>
      </w:r>
      <w:r>
        <w:lastRenderedPageBreak/>
        <w:t>личными печатями ответственных лиц (либо закрываются кодовым замком) и сдаются под охрану.</w:t>
      </w:r>
    </w:p>
    <w:p w:rsidR="002B5F02" w:rsidRDefault="002B5F02" w:rsidP="002B5F02">
      <w:pPr>
        <w:pStyle w:val="2"/>
      </w:pPr>
      <w:r>
        <w:t>Для хранения НКИ пользователь криптосредств должен быть обеспечен личным сейфом. В случае отсутствия индивидуального сейфа по окончании рабочего дня пользователь криптосредств обязан сдавать НКИ Ответственному под подпись в Журнале учета и выдачи носителей с ключевой информацией.</w:t>
      </w:r>
    </w:p>
    <w:p w:rsidR="002B5F02" w:rsidRDefault="002B5F02" w:rsidP="002B5F02">
      <w:pPr>
        <w:pStyle w:val="2"/>
      </w:pPr>
      <w:r>
        <w:t>Дубликаты ключей от сейфов (а также значения кодов – при наличии кодовых замков) пользователей криптосредств должны храниться в сейфе Ответственного в упаковках, опечатанных личными печатями пользователей криптосредств.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2B5F02" w:rsidRDefault="002B5F02" w:rsidP="002B5F02">
      <w:pPr>
        <w:pStyle w:val="2"/>
      </w:pPr>
      <w:r>
        <w:t>К эксплуатации криптосредств допускаются лица, прошедшие соответствующую подготовку и изучившие правила пользования данным криптосредством.</w:t>
      </w:r>
    </w:p>
    <w:p w:rsidR="002B5F02" w:rsidRDefault="002B5F02" w:rsidP="002B5F02">
      <w:pPr>
        <w:pStyle w:val="2"/>
      </w:pPr>
      <w:r>
        <w:t>Все программное обеспечение ПЭВМ, предназначенное для установки криптосредств, должно иметь соответствующие лицензии. Установка средств разработки и отладки программ на рабочую станцию, использующую криптосредства, не допускается.</w:t>
      </w:r>
    </w:p>
    <w:p w:rsidR="002B5F02" w:rsidRDefault="002B5F02" w:rsidP="002B5F02">
      <w:pPr>
        <w:pStyle w:val="1"/>
      </w:pPr>
      <w:r>
        <w:t>Восстановление связи в случае компрометации действующих ключей к криптосредствам</w:t>
      </w:r>
    </w:p>
    <w:p w:rsidR="002B5F02" w:rsidRDefault="002B5F02" w:rsidP="002B5F02">
      <w:pPr>
        <w:pStyle w:val="2"/>
      </w:pPr>
      <w: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НКИ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утрата (хищение) НКИ, в том числе – с последующим их обнаружением;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увольнение (переназначение) сотрудников, имевших доступ к НКИ;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передача секретных ключей по линии связи в открытом виде;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нарушение правил хранения НКИ;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вскрытие фактов утечки передаваемой информации или её искажения (подмены, подделки);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ошибки при совершении криптографических операций;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несанкционированное или безучётное копирование ключевой информации;</w:t>
      </w:r>
    </w:p>
    <w:p w:rsidR="002B5F02" w:rsidRDefault="002B5F02" w:rsidP="002B5F02">
      <w:pPr>
        <w:pStyle w:val="3"/>
        <w:numPr>
          <w:ilvl w:val="0"/>
          <w:numId w:val="4"/>
        </w:numPr>
      </w:pPr>
      <w:r>
        <w:t>все случаи, когда нельзя достоверно установить, что произошло с НКИ (в том числе случаи, когда НКИ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2B5F02" w:rsidRDefault="002B5F02" w:rsidP="002B5F02">
      <w:pPr>
        <w:pStyle w:val="2"/>
      </w:pPr>
      <w:r>
        <w:t xml:space="preserve">При наступлении любого из перечисленных выше событий пользователь криптосредств или владелец НКИ должен немедленно прекратить связь с другими абонентами и сообщить о факте компрометации (или предполагаемом факте компрометации) Ответственному лично, по телефону, электронной почте или другим доступным способом. В любом случае пользователь криптосредств или владелец НКИ обязан убедиться, что его сообщение получено и прочтено. </w:t>
      </w:r>
    </w:p>
    <w:p w:rsidR="002B5F02" w:rsidRDefault="002B5F02" w:rsidP="002B5F02">
      <w:pPr>
        <w:pStyle w:val="2"/>
      </w:pPr>
      <w:r>
        <w:lastRenderedPageBreak/>
        <w:t>При подтверждении факта компрометации действующих ключей пользователь криптосредств обязан обеспечить немедленное изъятие из обращения скомпрометированных криптографических ключей и сдачу Ответственному в течение 3 рабочих дней.</w:t>
      </w:r>
    </w:p>
    <w:p w:rsidR="002B5F02" w:rsidRDefault="002B5F02" w:rsidP="002B5F02">
      <w:pPr>
        <w:pStyle w:val="2"/>
      </w:pPr>
      <w:r>
        <w:t>Для восстановления конфиденциальной связи после компрометации действующих ключей пользователь криптосредств получает у Ответственного новые ключи.</w:t>
      </w:r>
    </w:p>
    <w:p w:rsidR="002B5F02" w:rsidRDefault="002B5F02" w:rsidP="002B5F02">
      <w:pPr>
        <w:jc w:val="left"/>
        <w:rPr>
          <w:rFonts w:cs="Times New Roman CYR"/>
          <w:b/>
          <w:bCs/>
          <w:szCs w:val="28"/>
        </w:rPr>
        <w:sectPr w:rsidR="002B5F02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2B5F02" w:rsidRDefault="002B5F02" w:rsidP="002B5F0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ОЗНАКОМЛЕНИЯ</w:t>
      </w:r>
    </w:p>
    <w:p w:rsidR="002B5F02" w:rsidRDefault="002B5F02" w:rsidP="002B5F0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 Инструкцией пользователя криптосредств </w:t>
      </w:r>
      <w:r>
        <w:rPr>
          <w:b/>
        </w:rPr>
        <w:t>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3153"/>
        <w:gridCol w:w="2437"/>
        <w:gridCol w:w="1535"/>
        <w:gridCol w:w="1991"/>
      </w:tblGrid>
      <w:tr w:rsidR="002B5F02" w:rsidTr="002B5F02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2B5F02" w:rsidRDefault="002B5F02" w:rsidP="002B5F02"/>
    <w:p w:rsidR="002B5F02" w:rsidRDefault="002B5F02" w:rsidP="002B5F02">
      <w:pPr>
        <w:jc w:val="left"/>
        <w:sectPr w:rsidR="002B5F02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2B5F02" w:rsidRDefault="002B5F02" w:rsidP="002B5F02">
      <w:pPr>
        <w:pStyle w:val="aa"/>
        <w:ind w:left="9639"/>
      </w:pPr>
      <w:r>
        <w:rPr>
          <w:rStyle w:val="af5"/>
        </w:rPr>
        <w:lastRenderedPageBreak/>
        <w:t>Приложение № 4</w:t>
      </w:r>
    </w:p>
    <w:p w:rsidR="002B5F02" w:rsidRDefault="002B5F02" w:rsidP="002B5F02">
      <w:pPr>
        <w:pStyle w:val="af2"/>
        <w:ind w:left="9639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0"/>
      </w:pPr>
      <w:r>
        <w:t>Перечень помещений,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2B5F02" w:rsidRDefault="002B5F02" w:rsidP="002B5F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7"/>
        <w:gridCol w:w="7449"/>
      </w:tblGrid>
      <w:tr w:rsidR="002B5F02" w:rsidTr="002B5F02">
        <w:trPr>
          <w:cantSplit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места расположения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помещения</w:t>
            </w:r>
          </w:p>
        </w:tc>
      </w:tr>
      <w:tr w:rsidR="002B5F02" w:rsidTr="002B5F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 w:rsidP="002B5F02">
            <w:pPr>
              <w:pStyle w:val="a2"/>
              <w:numPr>
                <w:ilvl w:val="0"/>
                <w:numId w:val="9"/>
              </w:numPr>
              <w:spacing w:line="276" w:lineRule="auto"/>
              <w:jc w:val="both"/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249214, Калужская область, Бабынинский район, с. Сабуровщино, д. 57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Кабинет бухгалтерии</w:t>
            </w:r>
          </w:p>
        </w:tc>
      </w:tr>
      <w:tr w:rsidR="002B5F02" w:rsidTr="002B5F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 w:rsidP="002B5F02">
            <w:pPr>
              <w:pStyle w:val="a2"/>
              <w:numPr>
                <w:ilvl w:val="0"/>
                <w:numId w:val="9"/>
              </w:numPr>
              <w:spacing w:line="276" w:lineRule="auto"/>
              <w:jc w:val="both"/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249214, Калужская область, Бабынинский район, с. Сабуровщино, д. 57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Кабинет заместителя главы администрации</w:t>
            </w:r>
          </w:p>
        </w:tc>
      </w:tr>
    </w:tbl>
    <w:p w:rsidR="002B5F02" w:rsidRDefault="002B5F02" w:rsidP="002B5F02">
      <w:pPr>
        <w:jc w:val="left"/>
        <w:sectPr w:rsidR="002B5F02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2B5F02" w:rsidRDefault="002B5F02" w:rsidP="002B5F02">
      <w:pPr>
        <w:pStyle w:val="aa"/>
        <w:rPr>
          <w:rStyle w:val="af5"/>
        </w:rPr>
      </w:pPr>
      <w:r>
        <w:rPr>
          <w:rStyle w:val="af5"/>
        </w:rPr>
        <w:lastRenderedPageBreak/>
        <w:t>Приложение № 5</w:t>
      </w:r>
    </w:p>
    <w:p w:rsidR="002B5F02" w:rsidRDefault="002B5F02" w:rsidP="002B5F02">
      <w:pPr>
        <w:pStyle w:val="af2"/>
        <w:ind w:left="453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>
      <w:pPr>
        <w:pStyle w:val="af2"/>
        <w:ind w:left="4536"/>
      </w:pPr>
    </w:p>
    <w:p w:rsidR="002B5F02" w:rsidRDefault="002B5F02" w:rsidP="002B5F02"/>
    <w:p w:rsidR="002B5F02" w:rsidRDefault="002B5F02" w:rsidP="002B5F02">
      <w:pPr>
        <w:pStyle w:val="af0"/>
        <w:rPr>
          <w:b w:val="0"/>
          <w:bCs w:val="0"/>
          <w:szCs w:val="28"/>
        </w:rPr>
      </w:pPr>
      <w:r>
        <w:t>Перечень лиц, имеющих доступ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2B5F02" w:rsidRDefault="002B5F02" w:rsidP="002B5F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35"/>
        <w:gridCol w:w="5350"/>
      </w:tblGrid>
      <w:tr w:rsidR="002B5F02" w:rsidTr="002B5F02">
        <w:trPr>
          <w:cantSplit/>
          <w:trHeight w:val="40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сотрудника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</w:tr>
      <w:tr w:rsidR="002B5F02" w:rsidTr="002B5F02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 w:rsidP="002B5F02">
            <w:pPr>
              <w:pStyle w:val="a2"/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Денисова Вера Вячеславовна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2B5F02" w:rsidTr="002B5F02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 w:rsidP="002B5F02">
            <w:pPr>
              <w:pStyle w:val="a2"/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Колявкина Зоя Анатольевна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</w:tr>
    </w:tbl>
    <w:p w:rsidR="002B5F02" w:rsidRDefault="002B5F02" w:rsidP="002B5F02">
      <w:pPr>
        <w:jc w:val="left"/>
        <w:sectPr w:rsidR="002B5F02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2B5F02" w:rsidRDefault="002B5F02" w:rsidP="002B5F02">
      <w:pPr>
        <w:pStyle w:val="aa"/>
      </w:pPr>
      <w:r>
        <w:rPr>
          <w:rStyle w:val="af5"/>
        </w:rPr>
        <w:lastRenderedPageBreak/>
        <w:t>Приложение № 6</w:t>
      </w:r>
    </w:p>
    <w:p w:rsidR="002B5F02" w:rsidRDefault="002B5F02" w:rsidP="002B5F02">
      <w:pPr>
        <w:pStyle w:val="af2"/>
        <w:ind w:left="453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3"/>
      </w:pPr>
      <w:r>
        <w:t>Порядок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2B5F02" w:rsidRDefault="002B5F02" w:rsidP="002B5F02">
      <w:pPr>
        <w:jc w:val="center"/>
        <w:rPr>
          <w:b/>
          <w:bCs/>
          <w:szCs w:val="28"/>
        </w:rPr>
      </w:pPr>
    </w:p>
    <w:p w:rsidR="002B5F02" w:rsidRDefault="002B5F02" w:rsidP="002B5F02">
      <w:pPr>
        <w:pStyle w:val="a1"/>
        <w:rPr>
          <w:szCs w:val="28"/>
        </w:rPr>
      </w:pPr>
      <w:r>
        <w:t>Настоящий Порядок регламентирует условия и порядок осуществления доступа в помещения Администрации (исполнительно – распорядительного органа) сельского поселения «Село Сабуровщино» (далее – Сельское поселение),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(далее – Помещения) в целях организации режима, препятствующего возможности неконтролируемого проникновения или пребывания в Помещениях лиц, не имеющих прав доступа в Помещения.</w:t>
      </w:r>
    </w:p>
    <w:p w:rsidR="002B5F02" w:rsidRDefault="002B5F02" w:rsidP="002B5F02">
      <w:pPr>
        <w:pStyle w:val="a1"/>
      </w:pPr>
      <w:r>
        <w:t>Настоящий Порядок разработан в соответствии с требованиями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г.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приказа ФАПСИ от 13 июня 2001 г. № 152 «Об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2B5F02" w:rsidRDefault="002B5F02" w:rsidP="002B5F02">
      <w:pPr>
        <w:pStyle w:val="a1"/>
      </w:pPr>
      <w:r>
        <w:t>Для Помещений организуется режим, препятствующий возможности неконтролируемого проникновения или пребывания в Помещениях лиц, не имеющих прав доступа в Помещения.</w:t>
      </w:r>
    </w:p>
    <w:p w:rsidR="002B5F02" w:rsidRDefault="002B5F02" w:rsidP="002B5F02">
      <w:pPr>
        <w:pStyle w:val="a1"/>
      </w:pPr>
      <w:r>
        <w:t>Помещения, где размещены используемые криптосредства, хранятся криптосредства, должны быть оснащены входными дверьми с замками, должно обеспечиваться постоянное закрытие дверей таких Помещений на замок и их открытие только для санкционированного прохода. Данные Помещения должны опечатываться по окончании рабочего дня/оборудоваться соответствующими техническими устройствами, сигнализирующими о несанкционированном вскрытии.</w:t>
      </w:r>
    </w:p>
    <w:p w:rsidR="002B5F02" w:rsidRDefault="002B5F02" w:rsidP="002B5F02">
      <w:pPr>
        <w:pStyle w:val="a1"/>
      </w:pPr>
      <w:r>
        <w:t xml:space="preserve">Доступ в Помещения в рабочее (служебное) время имеют сотрудники, включенные в </w:t>
      </w:r>
      <w:r>
        <w:rPr>
          <w:bCs/>
        </w:rPr>
        <w:t xml:space="preserve">Перечень лиц, имеющих доступ в Помещения, утвержденный нормативным актом </w:t>
      </w:r>
      <w:r>
        <w:t>Сельского поселения</w:t>
      </w:r>
      <w:r>
        <w:rPr>
          <w:bCs/>
        </w:rPr>
        <w:t>.</w:t>
      </w:r>
    </w:p>
    <w:p w:rsidR="002B5F02" w:rsidRDefault="002B5F02" w:rsidP="002B5F02">
      <w:pPr>
        <w:pStyle w:val="a1"/>
      </w:pPr>
      <w:r>
        <w:lastRenderedPageBreak/>
        <w:t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главой администрации (исполнительно – распорядительного органа) сельского поселения «Село Сабуровщино».</w:t>
      </w:r>
    </w:p>
    <w:p w:rsidR="002B5F02" w:rsidRDefault="002B5F02" w:rsidP="002B5F02">
      <w:pPr>
        <w:pStyle w:val="a1"/>
      </w:pPr>
      <w:bookmarkStart w:id="2" w:name="Docname"/>
      <w:bookmarkEnd w:id="2"/>
      <w:r>
        <w:t>Нахождение в Помещениях посторонних лиц в рабочее (служебное) и нерабочее (неслужебное) время запрещается.</w:t>
      </w:r>
    </w:p>
    <w:p w:rsidR="002B5F02" w:rsidRDefault="002B5F02" w:rsidP="002B5F02">
      <w:pPr>
        <w:pStyle w:val="a1"/>
      </w:pPr>
      <w:r>
        <w:t>Уборка и техническое обслуживание Помещений допускаются только в присутствии Сотрудников Администрации (исполнительно – распорядительного органа) сельского поселения «Село Сабуровщино».</w:t>
      </w:r>
    </w:p>
    <w:p w:rsidR="002B5F02" w:rsidRDefault="002B5F02" w:rsidP="002B5F02">
      <w:pPr>
        <w:pStyle w:val="a1"/>
      </w:pPr>
      <w:r>
        <w:t>Руководитель и лица, его замещающие, могут находиться в Помещениях в любое время, в том числе в нерабочие и праздничные дни.</w:t>
      </w:r>
    </w:p>
    <w:p w:rsidR="002B5F02" w:rsidRDefault="002B5F02" w:rsidP="002B5F02">
      <w:pPr>
        <w:pStyle w:val="a1"/>
      </w:pPr>
      <w:r>
        <w:t>О попытках неконтролируемого проникновения посторонних лиц в Помещения необходимо незамедлительно сообщать главе администрации (исполнительно – распорядительного органа) сельского поселения «Село Сабуровщино».</w:t>
      </w:r>
    </w:p>
    <w:p w:rsidR="002B5F02" w:rsidRDefault="002B5F02" w:rsidP="002B5F02">
      <w:pPr>
        <w:pStyle w:val="a1"/>
      </w:pPr>
      <w:r>
        <w:t>В случае возникновения нештатной ситуации необходимо незамедлительно сообщать главе администрации (исполнительно – распорядительного органа) сельского поселения «Село Сабуровщино».</w:t>
      </w:r>
    </w:p>
    <w:p w:rsidR="002B5F02" w:rsidRDefault="002B5F02" w:rsidP="002B5F02">
      <w:pPr>
        <w:pStyle w:val="a1"/>
      </w:pPr>
      <w:r>
        <w:t>Сотрудники органов МЧС и аварийных служб, врачи «скорой помощи» допускаются в Помещения для ликвидации нештатной ситуации, иных чрезвычайных ситуаций или оказания медицинской помощи в сопровождении сотрудников Администрации (исполнительно – распорядительного органа) сельского поселения «Село Сабуровщино», имеющих доступ в Помещения.</w:t>
      </w:r>
    </w:p>
    <w:p w:rsidR="002B5F02" w:rsidRDefault="002B5F02" w:rsidP="002B5F02"/>
    <w:p w:rsidR="002B5F02" w:rsidRDefault="002B5F02" w:rsidP="002B5F02">
      <w:pPr>
        <w:jc w:val="left"/>
        <w:rPr>
          <w:rFonts w:cs="Times New Roman CYR"/>
          <w:b/>
          <w:bCs/>
          <w:szCs w:val="28"/>
        </w:rPr>
        <w:sectPr w:rsidR="002B5F02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2B5F02" w:rsidRDefault="002B5F02" w:rsidP="002B5F0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ОЗНАКОМЛЕНИЯ</w:t>
      </w:r>
    </w:p>
    <w:p w:rsidR="002B5F02" w:rsidRDefault="002B5F02" w:rsidP="002B5F0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 Порядком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2B5F02" w:rsidRDefault="002B5F02" w:rsidP="002B5F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2B5F02" w:rsidTr="002B5F02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B5F02" w:rsidTr="002B5F0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2" w:rsidRDefault="002B5F0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2B5F02" w:rsidRDefault="002B5F02" w:rsidP="002B5F02">
      <w:pPr>
        <w:jc w:val="left"/>
        <w:sectPr w:rsidR="002B5F02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2B5F02" w:rsidRDefault="002B5F02" w:rsidP="002B5F02">
      <w:pPr>
        <w:pStyle w:val="aa"/>
        <w:ind w:left="9639"/>
      </w:pPr>
      <w:r>
        <w:rPr>
          <w:rStyle w:val="af5"/>
        </w:rPr>
        <w:lastRenderedPageBreak/>
        <w:t>Приложение № 7</w:t>
      </w:r>
    </w:p>
    <w:p w:rsidR="002B5F02" w:rsidRDefault="002B5F02" w:rsidP="002B5F02">
      <w:pPr>
        <w:pStyle w:val="af2"/>
        <w:ind w:left="9639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0"/>
      </w:pPr>
      <w:r>
        <w:t xml:space="preserve">Журнал поэкземплярного учета криптосредств, эксплуатационной </w:t>
      </w:r>
    </w:p>
    <w:p w:rsidR="002B5F02" w:rsidRDefault="002B5F02" w:rsidP="002B5F02">
      <w:pPr>
        <w:pStyle w:val="af0"/>
      </w:pPr>
      <w:r>
        <w:t>и технической документации к ним, ключевых документов</w:t>
      </w:r>
    </w:p>
    <w:p w:rsidR="002B5F02" w:rsidRDefault="002B5F02" w:rsidP="002B5F02">
      <w:pPr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4"/>
        <w:gridCol w:w="1206"/>
        <w:gridCol w:w="1261"/>
        <w:gridCol w:w="1121"/>
        <w:gridCol w:w="1036"/>
        <w:gridCol w:w="951"/>
        <w:gridCol w:w="830"/>
        <w:gridCol w:w="833"/>
        <w:gridCol w:w="1152"/>
        <w:gridCol w:w="1048"/>
        <w:gridCol w:w="1051"/>
        <w:gridCol w:w="1021"/>
        <w:gridCol w:w="1307"/>
        <w:gridCol w:w="951"/>
        <w:gridCol w:w="951"/>
      </w:tblGrid>
      <w:tr w:rsidR="002B5F02" w:rsidTr="002B5F02">
        <w:trPr>
          <w:cantSplit/>
          <w:trHeight w:val="841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  <w:r>
              <w:rPr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 СКЗИ, экс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ата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ной и тех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ции к ним,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рий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ные</w:t>
            </w:r>
            <w:r>
              <w:rPr>
                <w:b/>
                <w:sz w:val="22"/>
                <w:szCs w:val="22"/>
                <w:lang w:eastAsia="en-US"/>
              </w:rPr>
              <w:br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</w:t>
            </w:r>
            <w:r>
              <w:rPr>
                <w:b/>
                <w:sz w:val="22"/>
                <w:szCs w:val="22"/>
                <w:lang w:eastAsia="en-US"/>
              </w:rPr>
              <w:br/>
              <w:t>СКЗИ,</w:t>
            </w:r>
            <w:r>
              <w:rPr>
                <w:b/>
                <w:sz w:val="22"/>
                <w:szCs w:val="22"/>
                <w:lang w:eastAsia="en-US"/>
              </w:rPr>
              <w:br/>
              <w:t>экс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ата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ной и</w:t>
            </w:r>
            <w:r>
              <w:rPr>
                <w:b/>
                <w:sz w:val="22"/>
                <w:szCs w:val="22"/>
                <w:lang w:eastAsia="en-US"/>
              </w:rPr>
              <w:br/>
              <w:t>тех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ции к ним,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се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рий</w:t>
            </w:r>
            <w:r>
              <w:rPr>
                <w:b/>
                <w:sz w:val="22"/>
                <w:szCs w:val="22"/>
                <w:lang w:eastAsia="en-US"/>
              </w:rPr>
              <w:br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</w:t>
            </w:r>
            <w:r>
              <w:rPr>
                <w:b/>
                <w:sz w:val="22"/>
                <w:szCs w:val="22"/>
                <w:lang w:eastAsia="en-US"/>
              </w:rPr>
              <w:br/>
              <w:t>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</w:t>
            </w:r>
            <w:r>
              <w:rPr>
                <w:b/>
                <w:sz w:val="22"/>
                <w:szCs w:val="22"/>
                <w:lang w:eastAsia="en-US"/>
              </w:rPr>
              <w:br/>
              <w:t>эк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зем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ров (крип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кие</w:t>
            </w:r>
            <w:r>
              <w:rPr>
                <w:b/>
                <w:sz w:val="22"/>
                <w:szCs w:val="22"/>
                <w:lang w:eastAsia="en-US"/>
              </w:rPr>
              <w:br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ра)</w:t>
            </w:r>
            <w:r>
              <w:rPr>
                <w:b/>
                <w:sz w:val="22"/>
                <w:szCs w:val="22"/>
                <w:lang w:eastAsia="en-US"/>
              </w:rPr>
              <w:br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</w:t>
            </w:r>
            <w:r>
              <w:rPr>
                <w:b/>
                <w:sz w:val="22"/>
                <w:szCs w:val="22"/>
                <w:lang w:eastAsia="en-US"/>
              </w:rPr>
              <w:br/>
              <w:t>о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</w:t>
            </w:r>
            <w:r>
              <w:rPr>
                <w:b/>
                <w:sz w:val="22"/>
                <w:szCs w:val="22"/>
                <w:lang w:eastAsia="en-US"/>
              </w:rPr>
              <w:br/>
              <w:t>о вы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  <w:r>
              <w:rPr>
                <w:b/>
                <w:sz w:val="22"/>
                <w:szCs w:val="22"/>
                <w:lang w:eastAsia="en-US"/>
              </w:rPr>
              <w:br/>
              <w:t>(ус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ке) СКЗИ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об изъя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тии СКЗИ из</w:t>
            </w:r>
            <w:r>
              <w:rPr>
                <w:b/>
                <w:sz w:val="22"/>
                <w:szCs w:val="22"/>
                <w:lang w:eastAsia="en-US"/>
              </w:rPr>
              <w:br/>
              <w:t>ап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ных средств,</w:t>
            </w:r>
            <w:r>
              <w:rPr>
                <w:b/>
                <w:sz w:val="22"/>
                <w:szCs w:val="22"/>
                <w:lang w:eastAsia="en-US"/>
              </w:rPr>
              <w:br/>
              <w:t>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</w:t>
            </w:r>
            <w:r>
              <w:rPr>
                <w:b/>
                <w:sz w:val="22"/>
                <w:szCs w:val="22"/>
                <w:lang w:eastAsia="en-US"/>
              </w:rPr>
              <w:br/>
              <w:t>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</w:t>
            </w:r>
          </w:p>
        </w:tc>
      </w:tr>
      <w:tr w:rsidR="002B5F02" w:rsidTr="002B5F0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 ко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</w:t>
            </w:r>
            <w:r>
              <w:rPr>
                <w:b/>
                <w:sz w:val="22"/>
                <w:szCs w:val="22"/>
                <w:lang w:eastAsia="en-US"/>
              </w:rPr>
              <w:br/>
              <w:t>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мер соп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пись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  <w:r>
              <w:rPr>
                <w:b/>
                <w:sz w:val="22"/>
                <w:szCs w:val="22"/>
                <w:lang w:eastAsia="en-US"/>
              </w:rPr>
              <w:br/>
              <w:t>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ля СКЗИ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 xml:space="preserve">та и </w:t>
            </w:r>
            <w:r>
              <w:rPr>
                <w:b/>
                <w:sz w:val="22"/>
                <w:szCs w:val="22"/>
                <w:lang w:eastAsia="en-US"/>
              </w:rPr>
              <w:br/>
              <w:t>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в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  <w:r>
              <w:rPr>
                <w:b/>
                <w:sz w:val="22"/>
                <w:szCs w:val="22"/>
                <w:lang w:eastAsia="en-US"/>
              </w:rPr>
              <w:br/>
              <w:t>сот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руд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ков 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на 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за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щи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ты,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ля СКЗИ,</w:t>
            </w:r>
            <w:r>
              <w:rPr>
                <w:b/>
                <w:sz w:val="22"/>
                <w:szCs w:val="22"/>
                <w:lang w:eastAsia="en-US"/>
              </w:rPr>
              <w:br/>
              <w:t>про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из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ших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 (ус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br/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</w:t>
            </w:r>
            <w:r>
              <w:rPr>
                <w:b/>
                <w:sz w:val="22"/>
                <w:szCs w:val="22"/>
                <w:lang w:eastAsia="en-US"/>
              </w:rPr>
              <w:br/>
              <w:t>(ус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ки) и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 лиц, про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из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ших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</w:t>
            </w:r>
            <w:r>
              <w:rPr>
                <w:b/>
                <w:sz w:val="22"/>
                <w:szCs w:val="22"/>
                <w:lang w:eastAsia="en-US"/>
              </w:rPr>
              <w:br/>
              <w:t>(ус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ап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ных средств, в ко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рые 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 или к ко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рым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 СКЗИ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изъя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тия (унич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  <w:r>
              <w:rPr>
                <w:b/>
                <w:sz w:val="22"/>
                <w:szCs w:val="22"/>
                <w:lang w:eastAsia="en-US"/>
              </w:rPr>
              <w:br/>
              <w:t>сот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руд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ков 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на 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тог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за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щи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ты,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ля СКЗИ, про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из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див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ших изъя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тие (унич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мер</w:t>
            </w:r>
            <w:r>
              <w:rPr>
                <w:b/>
                <w:sz w:val="22"/>
                <w:szCs w:val="22"/>
                <w:lang w:eastAsia="en-US"/>
              </w:rPr>
              <w:br/>
              <w:t>ак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или 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об 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B5F02" w:rsidTr="002B5F02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B5F02" w:rsidRDefault="002B5F02" w:rsidP="002B5F02"/>
    <w:p w:rsidR="002B5F02" w:rsidRDefault="002B5F02" w:rsidP="002B5F02">
      <w:pPr>
        <w:spacing w:line="240" w:lineRule="auto"/>
        <w:jc w:val="left"/>
        <w:rPr>
          <w:b/>
          <w:szCs w:val="28"/>
        </w:rPr>
        <w:sectPr w:rsidR="002B5F02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2B5F02" w:rsidRDefault="002B5F02" w:rsidP="002B5F02">
      <w:pPr>
        <w:pStyle w:val="aa"/>
        <w:ind w:left="9639"/>
      </w:pPr>
      <w:r>
        <w:rPr>
          <w:rStyle w:val="af5"/>
        </w:rPr>
        <w:lastRenderedPageBreak/>
        <w:t>Приложение № 8</w:t>
      </w:r>
    </w:p>
    <w:p w:rsidR="002B5F02" w:rsidRDefault="002B5F02" w:rsidP="002B5F02">
      <w:pPr>
        <w:pStyle w:val="af2"/>
        <w:ind w:left="9639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0"/>
      </w:pPr>
      <w:r>
        <w:t>ЛИЦЕВОЙ СЧЕТ</w:t>
      </w:r>
    </w:p>
    <w:p w:rsidR="002B5F02" w:rsidRDefault="002B5F02" w:rsidP="002B5F02">
      <w:pPr>
        <w:pStyle w:val="af0"/>
      </w:pPr>
      <w:r>
        <w:t>пользователя криптосредств</w:t>
      </w:r>
    </w:p>
    <w:p w:rsidR="002B5F02" w:rsidRDefault="002B5F02" w:rsidP="002B5F02">
      <w:pPr>
        <w:pStyle w:val="af0"/>
      </w:pPr>
      <w:r>
        <w:t>_______________________________________________________________________________</w:t>
      </w:r>
    </w:p>
    <w:p w:rsidR="002B5F02" w:rsidRDefault="002B5F02" w:rsidP="002B5F02">
      <w:pPr>
        <w:pStyle w:val="af0"/>
        <w:rPr>
          <w:sz w:val="18"/>
          <w:szCs w:val="18"/>
        </w:rPr>
      </w:pPr>
      <w:r>
        <w:rPr>
          <w:sz w:val="18"/>
          <w:szCs w:val="18"/>
        </w:rPr>
        <w:t>(должность, ФИО)</w:t>
      </w:r>
    </w:p>
    <w:p w:rsidR="002B5F02" w:rsidRDefault="002B5F02" w:rsidP="002B5F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9"/>
        <w:gridCol w:w="2092"/>
        <w:gridCol w:w="2066"/>
        <w:gridCol w:w="1531"/>
        <w:gridCol w:w="1188"/>
        <w:gridCol w:w="1191"/>
        <w:gridCol w:w="1486"/>
        <w:gridCol w:w="1200"/>
        <w:gridCol w:w="1282"/>
        <w:gridCol w:w="1358"/>
        <w:gridCol w:w="1370"/>
      </w:tblGrid>
      <w:tr w:rsidR="002B5F02" w:rsidTr="002B5F02">
        <w:trPr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 СКЗИ, экс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ата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ной и тех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ции к ним,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рий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ные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СКЗИ, экс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ата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ной и тех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ции к ним,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се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рий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эк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зем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ров (крип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кие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ра)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пе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</w:p>
        </w:tc>
        <w:tc>
          <w:tcPr>
            <w:tcW w:w="8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возврате, 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</w:t>
            </w:r>
          </w:p>
        </w:tc>
      </w:tr>
      <w:tr w:rsidR="002B5F02" w:rsidTr="002B5F0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 ко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 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в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Кому пе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 СКЗИ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 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в пе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возврата (унич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возврате (унич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2B5F02" w:rsidTr="002B5F02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B5F02" w:rsidRDefault="002B5F02" w:rsidP="002B5F02"/>
    <w:p w:rsidR="002B5F02" w:rsidRDefault="002B5F02" w:rsidP="002B5F02">
      <w:pPr>
        <w:jc w:val="left"/>
        <w:sectPr w:rsidR="002B5F02">
          <w:pgSz w:w="16838" w:h="11906" w:orient="landscape"/>
          <w:pgMar w:top="567" w:right="567" w:bottom="851" w:left="1134" w:header="709" w:footer="0" w:gutter="0"/>
          <w:pgNumType w:start="1"/>
          <w:cols w:space="720"/>
        </w:sectPr>
      </w:pPr>
    </w:p>
    <w:p w:rsidR="002B5F02" w:rsidRDefault="002B5F02" w:rsidP="002B5F02">
      <w:pPr>
        <w:pStyle w:val="aa"/>
        <w:ind w:left="9356"/>
      </w:pPr>
      <w:r>
        <w:rPr>
          <w:rStyle w:val="af5"/>
        </w:rPr>
        <w:lastRenderedPageBreak/>
        <w:t>Приложение № 9</w:t>
      </w:r>
    </w:p>
    <w:p w:rsidR="002B5F02" w:rsidRDefault="002B5F02" w:rsidP="002B5F02">
      <w:pPr>
        <w:pStyle w:val="af2"/>
        <w:ind w:left="935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0"/>
      </w:pPr>
      <w:r>
        <w:t>Журнал учета и выдачи носителей с ключевой информацией</w:t>
      </w:r>
    </w:p>
    <w:p w:rsidR="002B5F02" w:rsidRDefault="002B5F02" w:rsidP="002B5F02">
      <w:pPr>
        <w:ind w:left="9356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1"/>
        <w:gridCol w:w="2029"/>
        <w:gridCol w:w="1501"/>
        <w:gridCol w:w="1838"/>
        <w:gridCol w:w="1851"/>
        <w:gridCol w:w="1957"/>
        <w:gridCol w:w="1838"/>
        <w:gridCol w:w="1851"/>
        <w:gridCol w:w="1957"/>
      </w:tblGrid>
      <w:tr w:rsidR="002B5F02" w:rsidTr="002B5F02">
        <w:trPr>
          <w:cantSplit/>
          <w:trHeight w:val="841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  <w:r>
              <w:rPr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ный/</w:t>
            </w:r>
          </w:p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ный (за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ской)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мер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вы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чи/сда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чи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Выдано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Сдано</w:t>
            </w:r>
          </w:p>
        </w:tc>
      </w:tr>
      <w:tr w:rsidR="002B5F02" w:rsidTr="002B5F02">
        <w:trPr>
          <w:cantSplit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вой 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вой 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ствен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крипто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вой 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вой 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ствен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крипто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средств</w:t>
            </w:r>
          </w:p>
        </w:tc>
      </w:tr>
      <w:tr w:rsidR="002B5F02" w:rsidTr="002B5F02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B5F02" w:rsidTr="002B5F02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trHeight w:val="22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B5F02" w:rsidRDefault="002B5F02" w:rsidP="002B5F02">
      <w:pPr>
        <w:jc w:val="left"/>
        <w:rPr>
          <w:rStyle w:val="af5"/>
        </w:rPr>
        <w:sectPr w:rsidR="002B5F02">
          <w:pgSz w:w="16838" w:h="11906" w:orient="landscape"/>
          <w:pgMar w:top="567" w:right="567" w:bottom="851" w:left="1134" w:header="709" w:footer="0" w:gutter="0"/>
          <w:pgNumType w:start="1"/>
          <w:cols w:space="720"/>
        </w:sectPr>
      </w:pPr>
    </w:p>
    <w:p w:rsidR="002B5F02" w:rsidRDefault="002B5F02" w:rsidP="002B5F02">
      <w:pPr>
        <w:pStyle w:val="aa"/>
        <w:ind w:left="9356"/>
      </w:pPr>
      <w:r>
        <w:rPr>
          <w:rStyle w:val="af5"/>
        </w:rPr>
        <w:lastRenderedPageBreak/>
        <w:t>Приложение № 10</w:t>
      </w:r>
    </w:p>
    <w:p w:rsidR="002B5F02" w:rsidRDefault="002B5F02" w:rsidP="002B5F02">
      <w:pPr>
        <w:pStyle w:val="af2"/>
        <w:ind w:left="935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2B5F02" w:rsidRDefault="002B5F02" w:rsidP="002B5F02">
      <w:pPr>
        <w:pStyle w:val="af2"/>
        <w:ind w:left="4536"/>
      </w:pPr>
      <w:r>
        <w:t>от «01»ноября  2019г. № 69-р</w:t>
      </w:r>
    </w:p>
    <w:p w:rsidR="002B5F02" w:rsidRDefault="002B5F02" w:rsidP="002B5F02"/>
    <w:p w:rsidR="002B5F02" w:rsidRDefault="002B5F02" w:rsidP="002B5F02">
      <w:pPr>
        <w:pStyle w:val="af0"/>
      </w:pPr>
      <w:r>
        <w:t>Журнал обучения пользователей правилам работы с криптосредствами</w:t>
      </w:r>
    </w:p>
    <w:p w:rsidR="002B5F02" w:rsidRDefault="002B5F02" w:rsidP="002B5F02">
      <w:pPr>
        <w:ind w:left="9356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5"/>
        <w:gridCol w:w="2133"/>
        <w:gridCol w:w="2110"/>
        <w:gridCol w:w="1686"/>
        <w:gridCol w:w="1776"/>
        <w:gridCol w:w="2249"/>
        <w:gridCol w:w="1542"/>
        <w:gridCol w:w="1398"/>
        <w:gridCol w:w="1357"/>
      </w:tblGrid>
      <w:tr w:rsidR="002B5F02" w:rsidTr="002B5F02">
        <w:trPr>
          <w:trHeight w:val="1404"/>
          <w:tblHeader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ля СКЗИ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 пользователя СКЗИ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СКЗИ, к работе с которым допущен сотрудник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Отметка о допуске/не допуске к самостоятельной работе с СКЗИ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ответственного пользователя СКЗИ /</w:t>
            </w:r>
          </w:p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сотрудника органа криптографической защиты, проводившего обучение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Подпись ответ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ствен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СКЗИ / сот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руд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на 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тог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за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щи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</w:t>
            </w:r>
          </w:p>
        </w:tc>
      </w:tr>
      <w:tr w:rsidR="002B5F02" w:rsidTr="002B5F02">
        <w:trPr>
          <w:tblHeader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02" w:rsidRDefault="002B5F02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B5F02" w:rsidTr="002B5F02">
        <w:trPr>
          <w:tblHeader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cantSplit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cantSplit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B5F02" w:rsidTr="002B5F02">
        <w:trPr>
          <w:cantSplit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02" w:rsidRDefault="002B5F02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B5F02" w:rsidRDefault="002B5F02" w:rsidP="002B5F02"/>
    <w:p w:rsidR="00463E84" w:rsidRDefault="00463E84"/>
    <w:sectPr w:rsidR="00463E84" w:rsidSect="002B5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80"/>
    <w:multiLevelType w:val="multilevel"/>
    <w:tmpl w:val="0F188686"/>
    <w:styleLink w:val="a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B57"/>
    <w:multiLevelType w:val="multilevel"/>
    <w:tmpl w:val="2C0E9732"/>
    <w:numStyleLink w:val="a0"/>
  </w:abstractNum>
  <w:abstractNum w:abstractNumId="2">
    <w:nsid w:val="40484055"/>
    <w:multiLevelType w:val="multilevel"/>
    <w:tmpl w:val="2C0E9732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11048B1"/>
    <w:multiLevelType w:val="multilevel"/>
    <w:tmpl w:val="62E2F4A4"/>
    <w:lvl w:ilvl="0">
      <w:start w:val="1"/>
      <w:numFmt w:val="decimal"/>
      <w:pStyle w:val="a1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92F5168"/>
    <w:multiLevelType w:val="multilevel"/>
    <w:tmpl w:val="A526262C"/>
    <w:styleLink w:val="20"/>
    <w:lvl w:ilvl="0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B1E"/>
    <w:multiLevelType w:val="hybridMultilevel"/>
    <w:tmpl w:val="461C1D30"/>
    <w:lvl w:ilvl="0" w:tplc="FE3CDF2C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5F02"/>
    <w:rsid w:val="002B5F02"/>
    <w:rsid w:val="0046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B5F02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a8">
    <w:name w:val="Абзац списка Знак"/>
    <w:basedOn w:val="a5"/>
    <w:link w:val="a1"/>
    <w:uiPriority w:val="34"/>
    <w:locked/>
    <w:rsid w:val="002B5F02"/>
    <w:rPr>
      <w:rFonts w:ascii="Times New Roman" w:eastAsia="Times New Roman" w:hAnsi="Times New Roman" w:cs="Times New Roman"/>
      <w:sz w:val="26"/>
      <w:lang w:eastAsia="ru-RU"/>
    </w:rPr>
  </w:style>
  <w:style w:type="paragraph" w:styleId="a1">
    <w:name w:val="List Paragraph"/>
    <w:basedOn w:val="a4"/>
    <w:link w:val="a8"/>
    <w:uiPriority w:val="34"/>
    <w:qFormat/>
    <w:rsid w:val="002B5F02"/>
    <w:pPr>
      <w:numPr>
        <w:numId w:val="1"/>
      </w:numPr>
      <w:ind w:firstLine="709"/>
      <w:contextualSpacing/>
    </w:pPr>
    <w:rPr>
      <w:szCs w:val="22"/>
    </w:rPr>
  </w:style>
  <w:style w:type="character" w:customStyle="1" w:styleId="a9">
    <w:name w:val="Утверждение документа Знак"/>
    <w:basedOn w:val="a5"/>
    <w:link w:val="aa"/>
    <w:semiHidden/>
    <w:locked/>
    <w:rsid w:val="002B5F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Утверждение документа"/>
    <w:basedOn w:val="a4"/>
    <w:link w:val="a9"/>
    <w:semiHidden/>
    <w:qFormat/>
    <w:rsid w:val="002B5F02"/>
    <w:pPr>
      <w:ind w:left="4536"/>
      <w:jc w:val="right"/>
    </w:pPr>
  </w:style>
  <w:style w:type="paragraph" w:customStyle="1" w:styleId="1">
    <w:name w:val="Большой список уровень 1"/>
    <w:basedOn w:val="a4"/>
    <w:next w:val="a4"/>
    <w:uiPriority w:val="99"/>
    <w:semiHidden/>
    <w:qFormat/>
    <w:rsid w:val="002B5F02"/>
    <w:pPr>
      <w:keepNext/>
      <w:numPr>
        <w:numId w:val="2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4"/>
    <w:uiPriority w:val="99"/>
    <w:semiHidden/>
    <w:qFormat/>
    <w:rsid w:val="002B5F02"/>
    <w:pPr>
      <w:numPr>
        <w:ilvl w:val="1"/>
        <w:numId w:val="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uiPriority w:val="99"/>
    <w:semiHidden/>
    <w:qFormat/>
    <w:rsid w:val="002B5F02"/>
    <w:pPr>
      <w:numPr>
        <w:numId w:val="3"/>
      </w:numPr>
    </w:pPr>
    <w:rPr>
      <w:rFonts w:eastAsiaTheme="minorHAnsi" w:cstheme="minorBidi"/>
      <w:szCs w:val="28"/>
      <w:lang w:eastAsia="en-US"/>
    </w:rPr>
  </w:style>
  <w:style w:type="character" w:customStyle="1" w:styleId="ab">
    <w:name w:val="Отступы элементов списка Знак"/>
    <w:basedOn w:val="a5"/>
    <w:link w:val="a3"/>
    <w:semiHidden/>
    <w:locked/>
    <w:rsid w:val="002B5F02"/>
    <w:rPr>
      <w:rFonts w:ascii="Times New Roman" w:eastAsia="Times New Roman" w:hAnsi="Times New Roman" w:cs="Times New Roman CYR"/>
      <w:sz w:val="26"/>
      <w:lang w:eastAsia="ru-RU"/>
    </w:rPr>
  </w:style>
  <w:style w:type="paragraph" w:customStyle="1" w:styleId="a3">
    <w:name w:val="Отступы элементов списка"/>
    <w:basedOn w:val="a4"/>
    <w:link w:val="ab"/>
    <w:semiHidden/>
    <w:qFormat/>
    <w:rsid w:val="002B5F02"/>
    <w:pPr>
      <w:widowControl w:val="0"/>
      <w:numPr>
        <w:numId w:val="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2"/>
    </w:rPr>
  </w:style>
  <w:style w:type="paragraph" w:customStyle="1" w:styleId="ac">
    <w:name w:val="Отступ после тела приказа"/>
    <w:basedOn w:val="a3"/>
    <w:next w:val="a3"/>
    <w:uiPriority w:val="99"/>
    <w:semiHidden/>
    <w:qFormat/>
    <w:rsid w:val="002B5F02"/>
    <w:pPr>
      <w:spacing w:after="687"/>
    </w:pPr>
  </w:style>
  <w:style w:type="character" w:customStyle="1" w:styleId="ad">
    <w:name w:val="Абзац названия документа Знак"/>
    <w:basedOn w:val="a5"/>
    <w:link w:val="ae"/>
    <w:semiHidden/>
    <w:locked/>
    <w:rsid w:val="002B5F0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e">
    <w:name w:val="Абзац названия документа"/>
    <w:basedOn w:val="a4"/>
    <w:link w:val="ad"/>
    <w:semiHidden/>
    <w:qFormat/>
    <w:rsid w:val="002B5F02"/>
    <w:pPr>
      <w:jc w:val="left"/>
    </w:pPr>
    <w:rPr>
      <w:b/>
    </w:rPr>
  </w:style>
  <w:style w:type="paragraph" w:customStyle="1" w:styleId="af">
    <w:name w:val="Написание блока подписей"/>
    <w:basedOn w:val="a4"/>
    <w:next w:val="a4"/>
    <w:uiPriority w:val="99"/>
    <w:semiHidden/>
    <w:qFormat/>
    <w:rsid w:val="002B5F02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0">
    <w:name w:val="Название таблицы"/>
    <w:basedOn w:val="a4"/>
    <w:uiPriority w:val="99"/>
    <w:semiHidden/>
    <w:qFormat/>
    <w:rsid w:val="002B5F02"/>
    <w:pPr>
      <w:jc w:val="center"/>
    </w:pPr>
    <w:rPr>
      <w:b/>
      <w:bCs/>
      <w:szCs w:val="20"/>
      <w:lang w:eastAsia="en-US"/>
    </w:rPr>
  </w:style>
  <w:style w:type="paragraph" w:customStyle="1" w:styleId="a2">
    <w:name w:val="Номер строки таблицы"/>
    <w:basedOn w:val="a4"/>
    <w:uiPriority w:val="99"/>
    <w:semiHidden/>
    <w:qFormat/>
    <w:rsid w:val="002B5F02"/>
    <w:pPr>
      <w:widowControl w:val="0"/>
      <w:numPr>
        <w:numId w:val="6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1">
    <w:name w:val="Отступ абзаца"/>
    <w:basedOn w:val="a4"/>
    <w:uiPriority w:val="99"/>
    <w:semiHidden/>
    <w:rsid w:val="002B5F02"/>
    <w:pPr>
      <w:ind w:firstLine="708"/>
    </w:pPr>
    <w:rPr>
      <w:szCs w:val="20"/>
      <w:lang w:eastAsia="en-US"/>
    </w:rPr>
  </w:style>
  <w:style w:type="paragraph" w:customStyle="1" w:styleId="af2">
    <w:name w:val="Тело утверждения документа"/>
    <w:basedOn w:val="aa"/>
    <w:uiPriority w:val="99"/>
    <w:semiHidden/>
    <w:qFormat/>
    <w:rsid w:val="002B5F02"/>
    <w:pPr>
      <w:ind w:left="10206"/>
    </w:pPr>
    <w:rPr>
      <w:szCs w:val="28"/>
    </w:rPr>
  </w:style>
  <w:style w:type="paragraph" w:customStyle="1" w:styleId="af3">
    <w:name w:val="Заголовки приложений"/>
    <w:basedOn w:val="a4"/>
    <w:uiPriority w:val="99"/>
    <w:semiHidden/>
    <w:qFormat/>
    <w:rsid w:val="002B5F02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4">
    <w:name w:val="Обычный (шапка документа)"/>
    <w:uiPriority w:val="99"/>
    <w:semiHidden/>
    <w:qFormat/>
    <w:rsid w:val="002B5F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лово утверждения документа"/>
    <w:basedOn w:val="a5"/>
    <w:uiPriority w:val="1"/>
    <w:qFormat/>
    <w:rsid w:val="002B5F02"/>
    <w:rPr>
      <w:b w:val="0"/>
      <w:bCs w:val="0"/>
      <w:caps w:val="0"/>
    </w:rPr>
  </w:style>
  <w:style w:type="character" w:customStyle="1" w:styleId="af6">
    <w:name w:val="Слово Приложение"/>
    <w:basedOn w:val="a5"/>
    <w:uiPriority w:val="1"/>
    <w:qFormat/>
    <w:rsid w:val="002B5F02"/>
    <w:rPr>
      <w:b w:val="0"/>
      <w:bCs w:val="0"/>
      <w:i w:val="0"/>
      <w:iCs w:val="0"/>
    </w:rPr>
  </w:style>
  <w:style w:type="table" w:customStyle="1" w:styleId="af7">
    <w:name w:val="Название документа"/>
    <w:basedOn w:val="a6"/>
    <w:uiPriority w:val="99"/>
    <w:qFormat/>
    <w:rsid w:val="002B5F02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с маркерами"/>
    <w:uiPriority w:val="99"/>
    <w:rsid w:val="002B5F02"/>
    <w:pPr>
      <w:numPr>
        <w:numId w:val="3"/>
      </w:numPr>
    </w:pPr>
  </w:style>
  <w:style w:type="numbering" w:customStyle="1" w:styleId="20">
    <w:name w:val="Стиль2"/>
    <w:uiPriority w:val="99"/>
    <w:rsid w:val="002B5F02"/>
    <w:pPr>
      <w:numPr>
        <w:numId w:val="6"/>
      </w:numPr>
    </w:pPr>
  </w:style>
  <w:style w:type="numbering" w:customStyle="1" w:styleId="a0">
    <w:name w:val="Большой список"/>
    <w:uiPriority w:val="99"/>
    <w:rsid w:val="002B5F02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4361</Words>
  <Characters>24861</Characters>
  <Application>Microsoft Office Word</Application>
  <DocSecurity>0</DocSecurity>
  <Lines>207</Lines>
  <Paragraphs>58</Paragraphs>
  <ScaleCrop>false</ScaleCrop>
  <Company/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2019-11-05T08:25:00Z</dcterms:created>
  <dcterms:modified xsi:type="dcterms:W3CDTF">2019-11-05T08:26:00Z</dcterms:modified>
</cp:coreProperties>
</file>