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8"/>
        <w:tblW w:w="0" w:type="auto"/>
        <w:tblLayout w:type="fixed"/>
        <w:tblLook w:val="0000"/>
      </w:tblPr>
      <w:tblGrid>
        <w:gridCol w:w="9571"/>
      </w:tblGrid>
      <w:tr w:rsidR="00E349EA" w:rsidTr="00927DAE">
        <w:trPr>
          <w:trHeight w:val="2515"/>
        </w:trPr>
        <w:tc>
          <w:tcPr>
            <w:tcW w:w="9571" w:type="dxa"/>
            <w:shd w:val="clear" w:color="auto" w:fill="auto"/>
          </w:tcPr>
          <w:p w:rsidR="00F85531" w:rsidRDefault="00F85531" w:rsidP="00F8553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Ф</w:t>
            </w:r>
          </w:p>
          <w:p w:rsidR="00F85531" w:rsidRDefault="00F85531" w:rsidP="00F855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КАЛУЖСКАЯ ОБЛАСТЬ</w:t>
            </w:r>
          </w:p>
          <w:p w:rsidR="00F85531" w:rsidRDefault="00F85531" w:rsidP="00F855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РАЙОН « БАБЫНИНСКИЙ РАЙОН»</w:t>
            </w:r>
          </w:p>
          <w:p w:rsidR="00F85531" w:rsidRDefault="00F85531" w:rsidP="00F855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 ОБРАЗОВАНИЕ  СЕЛЬСКОЕ ПОСЕЛЕНИЕ</w:t>
            </w:r>
          </w:p>
          <w:p w:rsidR="00F85531" w:rsidRDefault="00F85531" w:rsidP="00F855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 СЕЛО  САБУРОВЩИНО»</w:t>
            </w:r>
          </w:p>
          <w:p w:rsidR="00F85531" w:rsidRDefault="00F85531" w:rsidP="00F85531">
            <w:pPr>
              <w:tabs>
                <w:tab w:val="left" w:pos="419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F85531" w:rsidRPr="00846EB8" w:rsidRDefault="00F85531" w:rsidP="00F85531">
            <w:pPr>
              <w:jc w:val="center"/>
              <w:rPr>
                <w:b/>
                <w:sz w:val="32"/>
                <w:szCs w:val="32"/>
              </w:rPr>
            </w:pPr>
            <w:r w:rsidRPr="00846EB8">
              <w:rPr>
                <w:b/>
                <w:sz w:val="32"/>
                <w:szCs w:val="32"/>
              </w:rPr>
              <w:t>СЕЛЬСКАЯ  ДУМА</w:t>
            </w:r>
          </w:p>
          <w:p w:rsidR="00F85531" w:rsidRDefault="00F85531" w:rsidP="00F85531">
            <w:pPr>
              <w:jc w:val="center"/>
              <w:rPr>
                <w:b/>
                <w:sz w:val="32"/>
                <w:szCs w:val="32"/>
              </w:rPr>
            </w:pPr>
          </w:p>
          <w:p w:rsidR="00F85531" w:rsidRPr="00A2206B" w:rsidRDefault="00F85531" w:rsidP="00F85531">
            <w:pPr>
              <w:jc w:val="center"/>
              <w:rPr>
                <w:b/>
                <w:sz w:val="32"/>
                <w:szCs w:val="32"/>
              </w:rPr>
            </w:pPr>
            <w:r w:rsidRPr="00A2206B">
              <w:rPr>
                <w:b/>
                <w:sz w:val="32"/>
                <w:szCs w:val="32"/>
              </w:rPr>
              <w:t>РЕШЕНИЕ</w:t>
            </w:r>
          </w:p>
          <w:p w:rsidR="00E349EA" w:rsidRDefault="00E349EA" w:rsidP="00927DAE">
            <w:pPr>
              <w:jc w:val="center"/>
              <w:rPr>
                <w:b/>
                <w:sz w:val="32"/>
                <w:szCs w:val="32"/>
              </w:rPr>
            </w:pPr>
          </w:p>
          <w:p w:rsidR="00E349EA" w:rsidRPr="008653E4" w:rsidRDefault="00E349EA" w:rsidP="00927DAE">
            <w:pPr>
              <w:rPr>
                <w:b/>
                <w:sz w:val="26"/>
                <w:szCs w:val="26"/>
              </w:rPr>
            </w:pPr>
            <w:r w:rsidRPr="008653E4">
              <w:rPr>
                <w:b/>
                <w:sz w:val="26"/>
                <w:szCs w:val="26"/>
              </w:rPr>
              <w:t xml:space="preserve">От </w:t>
            </w:r>
            <w:r w:rsidR="00F643AF">
              <w:rPr>
                <w:b/>
                <w:sz w:val="26"/>
                <w:szCs w:val="26"/>
              </w:rPr>
              <w:t xml:space="preserve">21 мая </w:t>
            </w:r>
            <w:r w:rsidRPr="008653E4">
              <w:rPr>
                <w:b/>
                <w:sz w:val="26"/>
                <w:szCs w:val="26"/>
              </w:rPr>
              <w:t xml:space="preserve">2021 года                                                                        </w:t>
            </w:r>
            <w:r>
              <w:rPr>
                <w:b/>
                <w:sz w:val="26"/>
                <w:szCs w:val="26"/>
              </w:rPr>
              <w:t xml:space="preserve">             </w:t>
            </w:r>
            <w:r w:rsidR="00F643AF">
              <w:rPr>
                <w:b/>
                <w:sz w:val="26"/>
                <w:szCs w:val="26"/>
              </w:rPr>
              <w:t xml:space="preserve">  № 41</w:t>
            </w:r>
            <w:r w:rsidRPr="008653E4">
              <w:rPr>
                <w:b/>
                <w:sz w:val="26"/>
                <w:szCs w:val="26"/>
              </w:rPr>
              <w:t xml:space="preserve">                                                    </w:t>
            </w:r>
          </w:p>
          <w:p w:rsidR="00E349EA" w:rsidRDefault="00E349EA" w:rsidP="00927DAE">
            <w:pPr>
              <w:tabs>
                <w:tab w:val="left" w:pos="4678"/>
              </w:tabs>
              <w:ind w:right="5101"/>
              <w:rPr>
                <w:b/>
                <w:sz w:val="28"/>
                <w:szCs w:val="28"/>
              </w:rPr>
            </w:pPr>
          </w:p>
          <w:p w:rsidR="00E349EA" w:rsidRDefault="00E349EA" w:rsidP="00927DA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349EA" w:rsidRDefault="00E349EA" w:rsidP="00E349EA"/>
    <w:p w:rsidR="00E349EA" w:rsidRPr="00AF0EEC" w:rsidRDefault="00E349EA" w:rsidP="00E349EA">
      <w:pPr>
        <w:pStyle w:val="21"/>
        <w:spacing w:after="0" w:line="240" w:lineRule="auto"/>
        <w:ind w:left="0"/>
        <w:rPr>
          <w:b/>
          <w:sz w:val="24"/>
          <w:szCs w:val="24"/>
        </w:rPr>
      </w:pPr>
      <w:r w:rsidRPr="00AF0EEC">
        <w:rPr>
          <w:bCs/>
          <w:sz w:val="24"/>
          <w:szCs w:val="24"/>
        </w:rPr>
        <w:t xml:space="preserve"> </w:t>
      </w:r>
      <w:r w:rsidRPr="00AF0EEC">
        <w:rPr>
          <w:b/>
          <w:sz w:val="24"/>
          <w:szCs w:val="24"/>
        </w:rPr>
        <w:t>Об утверждении муниципальной программы  «</w:t>
      </w:r>
      <w:proofErr w:type="gramStart"/>
      <w:r w:rsidRPr="00AF0EEC">
        <w:rPr>
          <w:b/>
          <w:sz w:val="24"/>
          <w:szCs w:val="24"/>
        </w:rPr>
        <w:t>Комплексное</w:t>
      </w:r>
      <w:proofErr w:type="gramEnd"/>
      <w:r w:rsidRPr="00AF0EEC">
        <w:rPr>
          <w:b/>
          <w:sz w:val="24"/>
          <w:szCs w:val="24"/>
        </w:rPr>
        <w:t xml:space="preserve"> </w:t>
      </w:r>
    </w:p>
    <w:p w:rsidR="00E349EA" w:rsidRPr="00AF0EEC" w:rsidRDefault="00E349EA" w:rsidP="00E349EA">
      <w:pPr>
        <w:pStyle w:val="21"/>
        <w:spacing w:after="0" w:line="240" w:lineRule="auto"/>
        <w:ind w:left="0"/>
        <w:rPr>
          <w:b/>
          <w:sz w:val="24"/>
          <w:szCs w:val="24"/>
        </w:rPr>
      </w:pPr>
      <w:r w:rsidRPr="00AF0EEC">
        <w:rPr>
          <w:b/>
          <w:sz w:val="24"/>
          <w:szCs w:val="24"/>
        </w:rPr>
        <w:t xml:space="preserve">развитие систем  коммунальной инфраструктуры </w:t>
      </w:r>
    </w:p>
    <w:p w:rsidR="00E349EA" w:rsidRPr="00AF0EEC" w:rsidRDefault="00E349EA" w:rsidP="00E349EA">
      <w:pPr>
        <w:pStyle w:val="21"/>
        <w:spacing w:after="0" w:line="240" w:lineRule="auto"/>
        <w:ind w:left="0"/>
        <w:rPr>
          <w:b/>
          <w:sz w:val="24"/>
          <w:szCs w:val="24"/>
        </w:rPr>
      </w:pPr>
      <w:r w:rsidRPr="00AF0EEC">
        <w:rPr>
          <w:b/>
          <w:sz w:val="24"/>
          <w:szCs w:val="24"/>
        </w:rPr>
        <w:t xml:space="preserve">сельского поселения « Село </w:t>
      </w:r>
      <w:proofErr w:type="spellStart"/>
      <w:r w:rsidRPr="00AF0EEC">
        <w:rPr>
          <w:b/>
          <w:sz w:val="24"/>
          <w:szCs w:val="24"/>
        </w:rPr>
        <w:t>Сабуровщино</w:t>
      </w:r>
      <w:proofErr w:type="spellEnd"/>
      <w:r w:rsidRPr="00AF0EEC">
        <w:rPr>
          <w:b/>
          <w:sz w:val="24"/>
          <w:szCs w:val="24"/>
        </w:rPr>
        <w:t>»</w:t>
      </w:r>
    </w:p>
    <w:p w:rsidR="00E349EA" w:rsidRPr="00AF0EEC" w:rsidRDefault="00E349EA" w:rsidP="00E349EA">
      <w:pPr>
        <w:pStyle w:val="21"/>
        <w:spacing w:after="0" w:line="240" w:lineRule="auto"/>
        <w:ind w:left="0"/>
        <w:rPr>
          <w:b/>
          <w:sz w:val="24"/>
          <w:szCs w:val="24"/>
        </w:rPr>
      </w:pPr>
      <w:r w:rsidRPr="00AF0EEC">
        <w:rPr>
          <w:b/>
          <w:sz w:val="24"/>
          <w:szCs w:val="24"/>
        </w:rPr>
        <w:t>на 2021-2030 годы».</w:t>
      </w:r>
    </w:p>
    <w:p w:rsidR="00E349EA" w:rsidRPr="00AF0EEC" w:rsidRDefault="00E349EA" w:rsidP="00E349EA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E349EA" w:rsidRPr="00AF0EEC" w:rsidRDefault="00E349EA" w:rsidP="00E349EA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E349EA" w:rsidRPr="00AF0EEC" w:rsidRDefault="00E349EA" w:rsidP="00F85531">
      <w:pPr>
        <w:autoSpaceDE w:val="0"/>
        <w:ind w:firstLine="709"/>
      </w:pPr>
      <w:r w:rsidRPr="00AF0EEC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AF0EEC">
        <w:rPr>
          <w:color w:val="000000"/>
        </w:rPr>
        <w:t>приказом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</w:t>
      </w:r>
      <w:proofErr w:type="gramStart"/>
      <w:r w:rsidRPr="00AF0EEC">
        <w:rPr>
          <w:color w:val="000000"/>
        </w:rPr>
        <w:t xml:space="preserve"> </w:t>
      </w:r>
      <w:r w:rsidR="00F85531" w:rsidRPr="00AF0EEC">
        <w:t>,</w:t>
      </w:r>
      <w:proofErr w:type="gramEnd"/>
      <w:r w:rsidR="00F85531" w:rsidRPr="00AF0EEC">
        <w:t xml:space="preserve"> руководствуясь Уставом муниципального образования  СП  « Село </w:t>
      </w:r>
      <w:proofErr w:type="spellStart"/>
      <w:r w:rsidR="00F85531" w:rsidRPr="00AF0EEC">
        <w:t>Сабуровщино</w:t>
      </w:r>
      <w:proofErr w:type="spellEnd"/>
      <w:r w:rsidR="00F85531" w:rsidRPr="00AF0EEC">
        <w:t xml:space="preserve">» , Сельская Дума МО СП « Село </w:t>
      </w:r>
      <w:proofErr w:type="spellStart"/>
      <w:r w:rsidR="00F85531" w:rsidRPr="00AF0EEC">
        <w:t>Сабуровщино</w:t>
      </w:r>
      <w:proofErr w:type="spellEnd"/>
    </w:p>
    <w:p w:rsidR="00F85531" w:rsidRPr="00AF0EEC" w:rsidRDefault="00F85531" w:rsidP="00F85531">
      <w:pPr>
        <w:autoSpaceDE w:val="0"/>
        <w:ind w:firstLine="709"/>
      </w:pPr>
    </w:p>
    <w:p w:rsidR="00E349EA" w:rsidRPr="00AF0EEC" w:rsidRDefault="00F85531" w:rsidP="00AF0EEC">
      <w:pPr>
        <w:pStyle w:val="21"/>
        <w:spacing w:line="240" w:lineRule="auto"/>
        <w:ind w:left="0"/>
        <w:rPr>
          <w:sz w:val="24"/>
          <w:szCs w:val="24"/>
        </w:rPr>
      </w:pPr>
      <w:r w:rsidRPr="00AF0EEC">
        <w:rPr>
          <w:sz w:val="24"/>
          <w:szCs w:val="24"/>
        </w:rPr>
        <w:t>РЕШИЛА</w:t>
      </w:r>
      <w:r w:rsidR="00E349EA" w:rsidRPr="00AF0EEC">
        <w:rPr>
          <w:sz w:val="24"/>
          <w:szCs w:val="24"/>
        </w:rPr>
        <w:t>:</w:t>
      </w:r>
    </w:p>
    <w:p w:rsidR="00E349EA" w:rsidRDefault="00E349EA" w:rsidP="00AF0EEC">
      <w:pPr>
        <w:pStyle w:val="aa"/>
        <w:numPr>
          <w:ilvl w:val="0"/>
          <w:numId w:val="9"/>
        </w:numPr>
        <w:suppressAutoHyphens w:val="0"/>
        <w:spacing w:after="200"/>
      </w:pPr>
      <w:r w:rsidRPr="00AF0EEC">
        <w:rPr>
          <w:b/>
        </w:rPr>
        <w:t xml:space="preserve"> </w:t>
      </w:r>
      <w:r w:rsidRPr="00AF0EEC">
        <w:t xml:space="preserve">Утвердить прилагаемую муниципальную программу «Комплексное развитие систем коммунальной инфраструктуры    сельского поселения «Село </w:t>
      </w:r>
      <w:proofErr w:type="spellStart"/>
      <w:r w:rsidRPr="00AF0EEC">
        <w:t>Сабуровщино</w:t>
      </w:r>
      <w:proofErr w:type="spellEnd"/>
      <w:r w:rsidRPr="00AF0EEC">
        <w:t>» на 2021-203</w:t>
      </w:r>
      <w:r w:rsidR="007672C4">
        <w:t xml:space="preserve">0 годы» согласно приложению  к </w:t>
      </w:r>
      <w:r w:rsidR="00AF0EEC" w:rsidRPr="00AF0EEC">
        <w:t>настоящему решению.</w:t>
      </w:r>
    </w:p>
    <w:p w:rsidR="007672C4" w:rsidRPr="00AF0EEC" w:rsidRDefault="007672C4" w:rsidP="007672C4">
      <w:pPr>
        <w:pStyle w:val="aa"/>
        <w:numPr>
          <w:ilvl w:val="0"/>
          <w:numId w:val="9"/>
        </w:numPr>
        <w:suppressAutoHyphens w:val="0"/>
        <w:spacing w:after="200"/>
      </w:pPr>
      <w:r>
        <w:t>Решение Сельской Думы от 30.01.2014г № 152</w:t>
      </w:r>
      <w:proofErr w:type="gramStart"/>
      <w:r w:rsidRPr="007672C4">
        <w:t xml:space="preserve"> О</w:t>
      </w:r>
      <w:proofErr w:type="gramEnd"/>
      <w:r w:rsidRPr="007672C4">
        <w:t>б   утверждении  мун</w:t>
      </w:r>
      <w:r>
        <w:t xml:space="preserve">иципальной  программы  </w:t>
      </w:r>
      <w:r w:rsidRPr="007672C4">
        <w:t xml:space="preserve">«Комплексное  развитие систем коммунальной                                        инфраструктуры  на территории МО СП                                                                                                             « Село </w:t>
      </w:r>
      <w:proofErr w:type="spellStart"/>
      <w:r w:rsidRPr="007672C4">
        <w:t>Сабуровщино</w:t>
      </w:r>
      <w:proofErr w:type="spellEnd"/>
      <w:r w:rsidRPr="007672C4">
        <w:t>» на 2014-2024 годы»</w:t>
      </w:r>
    </w:p>
    <w:p w:rsidR="00AF0EEC" w:rsidRPr="00AF0EEC" w:rsidRDefault="00AF0EEC" w:rsidP="00AF0EEC">
      <w:pPr>
        <w:numPr>
          <w:ilvl w:val="0"/>
          <w:numId w:val="9"/>
        </w:numPr>
        <w:suppressAutoHyphens w:val="0"/>
        <w:spacing w:after="200"/>
      </w:pPr>
      <w:r w:rsidRPr="00AF0EEC">
        <w:rPr>
          <w:color w:val="000000"/>
        </w:rPr>
        <w:t xml:space="preserve">Настоящее решение вступает в силу со дня его официального опубликования в районной газете « </w:t>
      </w:r>
      <w:proofErr w:type="spellStart"/>
      <w:r w:rsidRPr="00AF0EEC">
        <w:rPr>
          <w:color w:val="000000"/>
        </w:rPr>
        <w:t>Бабынинский</w:t>
      </w:r>
      <w:proofErr w:type="spellEnd"/>
      <w:r w:rsidRPr="00AF0EEC">
        <w:rPr>
          <w:color w:val="000000"/>
        </w:rPr>
        <w:t xml:space="preserve"> вестник» и подлежит размещению на официальном сайте СП « Село </w:t>
      </w:r>
      <w:proofErr w:type="spellStart"/>
      <w:r w:rsidRPr="00AF0EEC">
        <w:rPr>
          <w:color w:val="000000"/>
        </w:rPr>
        <w:t>Сабуровщино</w:t>
      </w:r>
      <w:proofErr w:type="spellEnd"/>
      <w:r w:rsidRPr="00AF0EEC">
        <w:rPr>
          <w:color w:val="000000"/>
        </w:rPr>
        <w:t>»  в сети Интернет.</w:t>
      </w:r>
    </w:p>
    <w:p w:rsidR="00E349EA" w:rsidRPr="007672C4" w:rsidRDefault="00E349EA" w:rsidP="007672C4">
      <w:pPr>
        <w:pStyle w:val="a6"/>
        <w:jc w:val="both"/>
        <w:rPr>
          <w:sz w:val="24"/>
          <w:szCs w:val="24"/>
        </w:rPr>
      </w:pPr>
      <w:r w:rsidRPr="00AF0EEC">
        <w:rPr>
          <w:rFonts w:ascii="Times New Roman" w:hAnsi="Times New Roman"/>
          <w:sz w:val="24"/>
          <w:szCs w:val="24"/>
        </w:rPr>
        <w:t xml:space="preserve">         </w:t>
      </w:r>
    </w:p>
    <w:p w:rsidR="00E349EA" w:rsidRPr="00AF0EEC" w:rsidRDefault="00E349EA" w:rsidP="00E349EA">
      <w:pPr>
        <w:ind w:left="426"/>
      </w:pPr>
    </w:p>
    <w:p w:rsidR="00E349EA" w:rsidRPr="00AF0EEC" w:rsidRDefault="00E349EA" w:rsidP="00E349EA">
      <w:pPr>
        <w:ind w:left="426"/>
        <w:rPr>
          <w:b/>
        </w:rPr>
      </w:pPr>
    </w:p>
    <w:p w:rsidR="00E349EA" w:rsidRPr="00AF0EEC" w:rsidRDefault="00E349EA" w:rsidP="00E349EA">
      <w:pPr>
        <w:ind w:left="426"/>
        <w:rPr>
          <w:b/>
        </w:rPr>
      </w:pPr>
    </w:p>
    <w:p w:rsidR="00E349EA" w:rsidRPr="00AF0EEC" w:rsidRDefault="00E349EA" w:rsidP="00E349EA">
      <w:pPr>
        <w:rPr>
          <w:b/>
        </w:rPr>
      </w:pPr>
      <w:r w:rsidRPr="00AF0EEC">
        <w:rPr>
          <w:b/>
        </w:rPr>
        <w:t xml:space="preserve">Глава  </w:t>
      </w:r>
      <w:r w:rsidR="00F85531" w:rsidRPr="00AF0EEC">
        <w:rPr>
          <w:b/>
        </w:rPr>
        <w:t>МО сельское поселение</w:t>
      </w:r>
    </w:p>
    <w:p w:rsidR="00F85531" w:rsidRPr="00AF0EEC" w:rsidRDefault="00F85531" w:rsidP="00E349EA">
      <w:pPr>
        <w:rPr>
          <w:b/>
        </w:rPr>
      </w:pPr>
      <w:r w:rsidRPr="00AF0EEC">
        <w:rPr>
          <w:b/>
        </w:rPr>
        <w:t xml:space="preserve">«Село </w:t>
      </w:r>
      <w:proofErr w:type="spellStart"/>
      <w:r w:rsidRPr="00AF0EEC">
        <w:rPr>
          <w:b/>
        </w:rPr>
        <w:t>Сабуровщино</w:t>
      </w:r>
      <w:proofErr w:type="spellEnd"/>
      <w:r w:rsidRPr="00AF0EEC">
        <w:rPr>
          <w:b/>
        </w:rPr>
        <w:t xml:space="preserve">»                                                              </w:t>
      </w:r>
      <w:r w:rsidR="00AF0EEC">
        <w:rPr>
          <w:b/>
        </w:rPr>
        <w:t xml:space="preserve">             </w:t>
      </w:r>
      <w:r w:rsidRPr="00AF0EEC">
        <w:rPr>
          <w:b/>
        </w:rPr>
        <w:t xml:space="preserve">   С.Н. Евтеева</w:t>
      </w:r>
    </w:p>
    <w:p w:rsidR="00E349EA" w:rsidRPr="00AF0EEC" w:rsidRDefault="00E349EA" w:rsidP="00E349EA">
      <w:pPr>
        <w:ind w:left="5672"/>
        <w:jc w:val="right"/>
      </w:pPr>
    </w:p>
    <w:p w:rsidR="00E349EA" w:rsidRPr="00AF0EEC" w:rsidRDefault="00E349EA" w:rsidP="00E349EA">
      <w:pPr>
        <w:ind w:left="5672"/>
        <w:jc w:val="right"/>
      </w:pPr>
    </w:p>
    <w:p w:rsidR="00E349EA" w:rsidRPr="00AF0EEC" w:rsidRDefault="00E349EA" w:rsidP="00E349EA">
      <w:pPr>
        <w:ind w:left="5672"/>
        <w:jc w:val="right"/>
      </w:pPr>
    </w:p>
    <w:p w:rsidR="00E349EA" w:rsidRDefault="00E349EA" w:rsidP="00E349EA">
      <w:pPr>
        <w:ind w:left="5672"/>
        <w:jc w:val="right"/>
        <w:rPr>
          <w:sz w:val="28"/>
          <w:szCs w:val="28"/>
        </w:rPr>
      </w:pPr>
    </w:p>
    <w:p w:rsidR="00E349EA" w:rsidRDefault="00E349EA" w:rsidP="007672C4">
      <w:pPr>
        <w:rPr>
          <w:sz w:val="28"/>
          <w:szCs w:val="28"/>
        </w:rPr>
      </w:pPr>
    </w:p>
    <w:p w:rsidR="00E349EA" w:rsidRDefault="00E349EA" w:rsidP="00E349EA">
      <w:pPr>
        <w:rPr>
          <w:sz w:val="28"/>
          <w:szCs w:val="28"/>
        </w:rPr>
      </w:pPr>
    </w:p>
    <w:p w:rsidR="00F85531" w:rsidRPr="00F85531" w:rsidRDefault="00F85531" w:rsidP="00F85531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85531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85531" w:rsidRPr="00F85531" w:rsidRDefault="00F85531" w:rsidP="00F85531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855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К решению Сельской Думы</w:t>
      </w:r>
    </w:p>
    <w:p w:rsidR="00F85531" w:rsidRPr="00F85531" w:rsidRDefault="00F85531" w:rsidP="00F85531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855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F85531">
        <w:rPr>
          <w:rFonts w:ascii="Times New Roman" w:hAnsi="Times New Roman"/>
          <w:sz w:val="24"/>
          <w:szCs w:val="24"/>
        </w:rPr>
        <w:t xml:space="preserve"> МО СП « Село </w:t>
      </w:r>
      <w:proofErr w:type="spellStart"/>
      <w:r w:rsidRPr="00F85531">
        <w:rPr>
          <w:rFonts w:ascii="Times New Roman" w:hAnsi="Times New Roman"/>
          <w:sz w:val="24"/>
          <w:szCs w:val="24"/>
        </w:rPr>
        <w:t>Сабуровщино</w:t>
      </w:r>
      <w:proofErr w:type="spellEnd"/>
      <w:r w:rsidRPr="00F85531">
        <w:rPr>
          <w:rFonts w:ascii="Times New Roman" w:hAnsi="Times New Roman"/>
          <w:sz w:val="24"/>
          <w:szCs w:val="24"/>
        </w:rPr>
        <w:t>»</w:t>
      </w:r>
    </w:p>
    <w:p w:rsidR="00E349EA" w:rsidRPr="00E349EA" w:rsidRDefault="00F85531" w:rsidP="00F85531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</w:t>
      </w:r>
      <w:r w:rsidR="00F643AF">
        <w:t xml:space="preserve">                  </w:t>
      </w:r>
      <w:r>
        <w:t xml:space="preserve"> </w:t>
      </w:r>
      <w:r w:rsidR="00F643AF">
        <w:t>О</w:t>
      </w:r>
      <w:r>
        <w:t>т</w:t>
      </w:r>
      <w:r w:rsidR="00F643AF">
        <w:t xml:space="preserve"> 21.05.2021г № 41</w:t>
      </w:r>
    </w:p>
    <w:p w:rsidR="00E349EA" w:rsidRDefault="00E349EA" w:rsidP="00E349EA">
      <w:pPr>
        <w:pStyle w:val="a4"/>
        <w:rPr>
          <w:sz w:val="28"/>
          <w:szCs w:val="28"/>
        </w:rPr>
      </w:pPr>
    </w:p>
    <w:p w:rsidR="00E349EA" w:rsidRPr="00E349EA" w:rsidRDefault="00E349EA" w:rsidP="00E349EA">
      <w:pPr>
        <w:pStyle w:val="L20"/>
        <w:spacing w:before="0" w:after="0"/>
        <w:jc w:val="center"/>
        <w:rPr>
          <w:sz w:val="24"/>
          <w:szCs w:val="24"/>
        </w:rPr>
      </w:pPr>
      <w:r w:rsidRPr="00E349EA">
        <w:rPr>
          <w:sz w:val="24"/>
          <w:szCs w:val="24"/>
        </w:rPr>
        <w:t>МУНИЦИПАЛЬНАЯ ПРОГРАММА</w:t>
      </w:r>
    </w:p>
    <w:p w:rsidR="00E349EA" w:rsidRPr="00E349EA" w:rsidRDefault="00E349EA" w:rsidP="00E349EA">
      <w:pPr>
        <w:pStyle w:val="L20"/>
        <w:spacing w:before="0" w:after="0"/>
        <w:jc w:val="center"/>
        <w:rPr>
          <w:sz w:val="24"/>
          <w:szCs w:val="24"/>
        </w:rPr>
      </w:pPr>
      <w:r w:rsidRPr="00E349EA">
        <w:rPr>
          <w:sz w:val="24"/>
          <w:szCs w:val="24"/>
        </w:rPr>
        <w:t>«КОМЛЕКСНОЕ РАЗВИТИЕ СИСТЕМ  КОММУНАЛЬНОЙ ИНФРАСТРУКТУРЫ  СЕЛЬСКОГО ПОСЕЛЕНИЯ « СЕЛО  САБУРОВЩИНО» НА 2021-2030 ГОДЫ»</w:t>
      </w:r>
    </w:p>
    <w:p w:rsidR="00E349EA" w:rsidRPr="001B7542" w:rsidRDefault="00E349EA" w:rsidP="00E349EA">
      <w:pPr>
        <w:ind w:firstLine="720"/>
        <w:jc w:val="center"/>
        <w:rPr>
          <w:i/>
          <w:sz w:val="28"/>
          <w:szCs w:val="28"/>
        </w:rPr>
      </w:pPr>
    </w:p>
    <w:p w:rsidR="00E349EA" w:rsidRPr="00E349EA" w:rsidRDefault="00E349EA" w:rsidP="00E349EA">
      <w:pPr>
        <w:pStyle w:val="AAA"/>
        <w:jc w:val="center"/>
        <w:rPr>
          <w:szCs w:val="24"/>
        </w:rPr>
      </w:pPr>
      <w:r w:rsidRPr="00E349EA">
        <w:rPr>
          <w:szCs w:val="24"/>
        </w:rPr>
        <w:t>Паспорт Программы</w:t>
      </w:r>
    </w:p>
    <w:tbl>
      <w:tblPr>
        <w:tblW w:w="0" w:type="auto"/>
        <w:tblInd w:w="108" w:type="dxa"/>
        <w:tblLayout w:type="fixed"/>
        <w:tblLook w:val="0000"/>
      </w:tblPr>
      <w:tblGrid>
        <w:gridCol w:w="2520"/>
        <w:gridCol w:w="6860"/>
      </w:tblGrid>
      <w:tr w:rsidR="00E349EA" w:rsidRPr="00E349EA" w:rsidTr="00927DAE">
        <w:trPr>
          <w:trHeight w:val="71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EA" w:rsidRPr="00E349EA" w:rsidRDefault="00E349EA" w:rsidP="00927DAE">
            <w:pPr>
              <w:pStyle w:val="B"/>
              <w:snapToGrid w:val="0"/>
              <w:jc w:val="left"/>
              <w:rPr>
                <w:b w:val="0"/>
                <w:szCs w:val="24"/>
              </w:rPr>
            </w:pPr>
            <w:r w:rsidRPr="00E349EA">
              <w:rPr>
                <w:b w:val="0"/>
                <w:szCs w:val="24"/>
              </w:rPr>
              <w:t>Наименование Программы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EA" w:rsidRPr="00E349EA" w:rsidRDefault="00E349EA" w:rsidP="00E349EA">
            <w:pPr>
              <w:pStyle w:val="AAA"/>
              <w:snapToGrid w:val="0"/>
              <w:rPr>
                <w:szCs w:val="24"/>
              </w:rPr>
            </w:pPr>
            <w:r w:rsidRPr="00E349EA">
              <w:rPr>
                <w:szCs w:val="24"/>
              </w:rPr>
              <w:t>Муниципальная программа «Комплексное развитие систем коммунальной инфраструктуры  сельского поселения</w:t>
            </w:r>
            <w:r>
              <w:rPr>
                <w:szCs w:val="24"/>
              </w:rPr>
              <w:t xml:space="preserve"> « Село </w:t>
            </w:r>
            <w:proofErr w:type="spellStart"/>
            <w:r>
              <w:rPr>
                <w:szCs w:val="24"/>
              </w:rPr>
              <w:t>Сабуровщино</w:t>
            </w:r>
            <w:proofErr w:type="spellEnd"/>
            <w:r>
              <w:rPr>
                <w:szCs w:val="24"/>
              </w:rPr>
              <w:t>»</w:t>
            </w:r>
            <w:r w:rsidRPr="00E349EA">
              <w:rPr>
                <w:szCs w:val="24"/>
              </w:rPr>
              <w:t xml:space="preserve"> на 2021-2030</w:t>
            </w:r>
            <w:r w:rsidRPr="00E349EA">
              <w:rPr>
                <w:b/>
                <w:szCs w:val="24"/>
              </w:rPr>
              <w:t xml:space="preserve"> </w:t>
            </w:r>
            <w:r w:rsidRPr="00E349EA">
              <w:rPr>
                <w:szCs w:val="24"/>
              </w:rPr>
              <w:t>годы</w:t>
            </w:r>
          </w:p>
        </w:tc>
      </w:tr>
      <w:tr w:rsidR="00E349EA" w:rsidRPr="00E349EA" w:rsidTr="00927DA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EA" w:rsidRPr="00E349EA" w:rsidRDefault="00E349EA" w:rsidP="00927DAE">
            <w:pPr>
              <w:pStyle w:val="B"/>
              <w:snapToGrid w:val="0"/>
              <w:jc w:val="left"/>
              <w:rPr>
                <w:b w:val="0"/>
                <w:szCs w:val="24"/>
              </w:rPr>
            </w:pPr>
            <w:r w:rsidRPr="00E349EA">
              <w:rPr>
                <w:b w:val="0"/>
                <w:szCs w:val="24"/>
              </w:rPr>
              <w:t>Основания для разработки Программы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EA" w:rsidRPr="00E349EA" w:rsidRDefault="00E349EA" w:rsidP="00E349EA">
            <w:pPr>
              <w:snapToGrid w:val="0"/>
              <w:jc w:val="both"/>
            </w:pPr>
            <w:r w:rsidRPr="00E349EA">
              <w:t xml:space="preserve">Федеральный закон от 06.10.2003 № 131-ФЗ «Об общих принципах организации местного самоуправления в Российской Федерации», Устав муниципального образования   сельское поселение </w:t>
            </w:r>
            <w:r>
              <w:t xml:space="preserve"> « Село </w:t>
            </w:r>
            <w:proofErr w:type="spellStart"/>
            <w:r>
              <w:t>Сабуровщино</w:t>
            </w:r>
            <w:proofErr w:type="spellEnd"/>
            <w:r>
              <w:t>»</w:t>
            </w:r>
          </w:p>
        </w:tc>
      </w:tr>
      <w:tr w:rsidR="00E349EA" w:rsidRPr="00E349EA" w:rsidTr="00927DA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EA" w:rsidRPr="00E349EA" w:rsidRDefault="00E349EA" w:rsidP="00927DAE">
            <w:pPr>
              <w:pStyle w:val="B"/>
              <w:snapToGrid w:val="0"/>
              <w:jc w:val="left"/>
              <w:rPr>
                <w:b w:val="0"/>
                <w:szCs w:val="24"/>
              </w:rPr>
            </w:pPr>
            <w:r w:rsidRPr="00E349EA">
              <w:rPr>
                <w:b w:val="0"/>
                <w:szCs w:val="24"/>
              </w:rPr>
              <w:t>Заказчик Программы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EA" w:rsidRPr="00E349EA" w:rsidRDefault="00E349EA" w:rsidP="00E349EA">
            <w:pPr>
              <w:pStyle w:val="AAA"/>
              <w:snapToGrid w:val="0"/>
              <w:rPr>
                <w:szCs w:val="24"/>
              </w:rPr>
            </w:pPr>
            <w:r w:rsidRPr="00E349EA">
              <w:rPr>
                <w:szCs w:val="24"/>
              </w:rPr>
              <w:t>Администрация сельского поселения</w:t>
            </w:r>
            <w:r>
              <w:rPr>
                <w:szCs w:val="24"/>
              </w:rPr>
              <w:t xml:space="preserve"> « Село </w:t>
            </w:r>
            <w:proofErr w:type="spellStart"/>
            <w:r>
              <w:rPr>
                <w:szCs w:val="24"/>
              </w:rPr>
              <w:t>Сабуровщино</w:t>
            </w:r>
            <w:proofErr w:type="spellEnd"/>
            <w:r>
              <w:rPr>
                <w:szCs w:val="24"/>
              </w:rPr>
              <w:t xml:space="preserve">» </w:t>
            </w:r>
            <w:proofErr w:type="spellStart"/>
            <w:r>
              <w:rPr>
                <w:szCs w:val="24"/>
              </w:rPr>
              <w:t>Бабынинского</w:t>
            </w:r>
            <w:proofErr w:type="spellEnd"/>
            <w:r>
              <w:rPr>
                <w:szCs w:val="24"/>
              </w:rPr>
              <w:t xml:space="preserve"> района Калужской области</w:t>
            </w:r>
          </w:p>
        </w:tc>
      </w:tr>
      <w:tr w:rsidR="00E349EA" w:rsidRPr="00E349EA" w:rsidTr="00927DA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EA" w:rsidRPr="00E349EA" w:rsidRDefault="00E349EA" w:rsidP="00927DAE">
            <w:pPr>
              <w:pStyle w:val="B"/>
              <w:snapToGrid w:val="0"/>
              <w:jc w:val="left"/>
              <w:rPr>
                <w:b w:val="0"/>
                <w:szCs w:val="24"/>
              </w:rPr>
            </w:pPr>
            <w:r w:rsidRPr="00E349EA">
              <w:rPr>
                <w:b w:val="0"/>
                <w:szCs w:val="24"/>
              </w:rPr>
              <w:t>Разработчик Программы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EA" w:rsidRPr="00E349EA" w:rsidRDefault="00E349EA" w:rsidP="00E349EA">
            <w:pPr>
              <w:pStyle w:val="AAA"/>
              <w:snapToGrid w:val="0"/>
              <w:rPr>
                <w:szCs w:val="24"/>
              </w:rPr>
            </w:pPr>
            <w:r w:rsidRPr="00E349EA">
              <w:rPr>
                <w:szCs w:val="24"/>
              </w:rPr>
              <w:t>Администрация сельского поселения</w:t>
            </w:r>
            <w:r>
              <w:rPr>
                <w:szCs w:val="24"/>
              </w:rPr>
              <w:t xml:space="preserve"> « Село </w:t>
            </w:r>
            <w:proofErr w:type="spellStart"/>
            <w:r>
              <w:rPr>
                <w:szCs w:val="24"/>
              </w:rPr>
              <w:t>Сабуровщино</w:t>
            </w:r>
            <w:proofErr w:type="spellEnd"/>
            <w:r>
              <w:rPr>
                <w:szCs w:val="24"/>
              </w:rPr>
              <w:t xml:space="preserve">» </w:t>
            </w:r>
            <w:proofErr w:type="spellStart"/>
            <w:r>
              <w:rPr>
                <w:szCs w:val="24"/>
              </w:rPr>
              <w:t>Бабынинского</w:t>
            </w:r>
            <w:proofErr w:type="spellEnd"/>
            <w:r>
              <w:rPr>
                <w:szCs w:val="24"/>
              </w:rPr>
              <w:t xml:space="preserve"> района Калужской области</w:t>
            </w:r>
          </w:p>
        </w:tc>
      </w:tr>
      <w:tr w:rsidR="00E349EA" w:rsidRPr="00E349EA" w:rsidTr="00927DAE">
        <w:trPr>
          <w:trHeight w:val="35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EA" w:rsidRPr="00E349EA" w:rsidRDefault="00E349EA" w:rsidP="00927DAE">
            <w:pPr>
              <w:pStyle w:val="B"/>
              <w:snapToGrid w:val="0"/>
              <w:jc w:val="left"/>
              <w:rPr>
                <w:b w:val="0"/>
                <w:szCs w:val="24"/>
              </w:rPr>
            </w:pPr>
            <w:r w:rsidRPr="00E349EA">
              <w:rPr>
                <w:b w:val="0"/>
                <w:szCs w:val="24"/>
              </w:rPr>
              <w:t xml:space="preserve">Основные цели, задачи Программы 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EA" w:rsidRPr="00E349EA" w:rsidRDefault="00E349EA" w:rsidP="00927DAE">
            <w:pPr>
              <w:spacing w:after="150"/>
              <w:rPr>
                <w:lang w:eastAsia="ru-RU"/>
              </w:rPr>
            </w:pPr>
            <w:r w:rsidRPr="00E349EA">
              <w:t>Формирование и реализация комплекса мероприятий по развитию систем коммунальной инфраструктуры</w:t>
            </w:r>
            <w:r w:rsidRPr="00E349EA">
              <w:rPr>
                <w:color w:val="FF0000"/>
              </w:rPr>
              <w:t xml:space="preserve"> </w:t>
            </w:r>
            <w:r w:rsidRPr="00E349EA">
              <w:t>в  сельском поселении</w:t>
            </w:r>
            <w:r>
              <w:t xml:space="preserve"> « Село </w:t>
            </w:r>
            <w:proofErr w:type="spellStart"/>
            <w:r>
              <w:t>Сабуровщино</w:t>
            </w:r>
            <w:proofErr w:type="spellEnd"/>
            <w:r>
              <w:t>»</w:t>
            </w:r>
            <w:r w:rsidRPr="00E349EA">
              <w:t>. Для достижения цели предполагается решение следующих задач:</w:t>
            </w:r>
            <w:r w:rsidRPr="00E349EA">
              <w:rPr>
                <w:lang w:eastAsia="ru-RU"/>
              </w:rPr>
              <w:t xml:space="preserve"> </w:t>
            </w:r>
          </w:p>
          <w:p w:rsidR="00E349EA" w:rsidRPr="00E349EA" w:rsidRDefault="00E349EA" w:rsidP="00927DAE">
            <w:r w:rsidRPr="00E349EA">
              <w:t>- анализ текущей ситуации систем коммунальной инфраструктуры;</w:t>
            </w:r>
          </w:p>
          <w:p w:rsidR="00E349EA" w:rsidRPr="00E349EA" w:rsidRDefault="00E349EA" w:rsidP="00927DAE">
            <w:pPr>
              <w:rPr>
                <w:lang w:eastAsia="ru-RU"/>
              </w:rPr>
            </w:pPr>
            <w:r w:rsidRPr="00E349EA">
              <w:rPr>
                <w:lang w:eastAsia="ru-RU"/>
              </w:rPr>
              <w:t>- увеличение доступности предоставления коммунальных услуг;</w:t>
            </w:r>
          </w:p>
          <w:p w:rsidR="00E349EA" w:rsidRPr="00E349EA" w:rsidRDefault="00E349EA" w:rsidP="00927DAE">
            <w:pPr>
              <w:rPr>
                <w:lang w:eastAsia="ru-RU"/>
              </w:rPr>
            </w:pPr>
            <w:r w:rsidRPr="00E349EA">
              <w:rPr>
                <w:lang w:eastAsia="ru-RU"/>
              </w:rPr>
              <w:t>- ро</w:t>
            </w:r>
            <w:proofErr w:type="gramStart"/>
            <w:r w:rsidRPr="00E349EA">
              <w:rPr>
                <w:lang w:eastAsia="ru-RU"/>
              </w:rPr>
              <w:t>ст спр</w:t>
            </w:r>
            <w:proofErr w:type="gramEnd"/>
            <w:r w:rsidRPr="00E349EA">
              <w:rPr>
                <w:lang w:eastAsia="ru-RU"/>
              </w:rPr>
              <w:t>оса на предоставление коммунальных услуг;</w:t>
            </w:r>
          </w:p>
          <w:p w:rsidR="00E349EA" w:rsidRPr="00E349EA" w:rsidRDefault="00E349EA" w:rsidP="00927DAE">
            <w:pPr>
              <w:rPr>
                <w:lang w:eastAsia="ru-RU"/>
              </w:rPr>
            </w:pPr>
            <w:r w:rsidRPr="00E349EA">
              <w:rPr>
                <w:lang w:eastAsia="ru-RU"/>
              </w:rPr>
              <w:t>- повышение показателя качества предоставляемых услуг</w:t>
            </w:r>
          </w:p>
          <w:p w:rsidR="00E349EA" w:rsidRPr="00E349EA" w:rsidRDefault="00E349EA" w:rsidP="00927DAE">
            <w:pPr>
              <w:rPr>
                <w:lang w:eastAsia="ru-RU"/>
              </w:rPr>
            </w:pPr>
            <w:r w:rsidRPr="00E349EA">
              <w:rPr>
                <w:lang w:eastAsia="ru-RU"/>
              </w:rPr>
              <w:t>- повышение надёжности систем коммунальной инфраструктуры;</w:t>
            </w:r>
          </w:p>
          <w:p w:rsidR="00E349EA" w:rsidRPr="00E349EA" w:rsidRDefault="00E349EA" w:rsidP="00927DAE">
            <w:pPr>
              <w:rPr>
                <w:lang w:eastAsia="ru-RU"/>
              </w:rPr>
            </w:pPr>
            <w:r w:rsidRPr="00E349EA">
              <w:rPr>
                <w:lang w:eastAsia="ru-RU"/>
              </w:rPr>
              <w:t>- стабилизация показателей потребления коммунальных услуг;</w:t>
            </w:r>
          </w:p>
          <w:p w:rsidR="00E349EA" w:rsidRPr="00E349EA" w:rsidRDefault="00E349EA" w:rsidP="00927DAE">
            <w:pPr>
              <w:rPr>
                <w:lang w:eastAsia="ru-RU"/>
              </w:rPr>
            </w:pPr>
            <w:r w:rsidRPr="00E349EA">
              <w:rPr>
                <w:lang w:eastAsia="ru-RU"/>
              </w:rPr>
              <w:t>- улучшение экологического состояния.</w:t>
            </w:r>
          </w:p>
          <w:p w:rsidR="00E349EA" w:rsidRPr="00E349EA" w:rsidRDefault="00E349EA" w:rsidP="00927DAE">
            <w:pPr>
              <w:rPr>
                <w:lang w:eastAsia="ru-RU"/>
              </w:rPr>
            </w:pPr>
            <w:r w:rsidRPr="00E349EA">
              <w:rPr>
                <w:lang w:eastAsia="ru-RU"/>
              </w:rPr>
              <w:t>-Модернизация и оптимизация систем коммунальной инфраструктуры (газоснабжение, водоснабжение, электроснабжение);</w:t>
            </w:r>
          </w:p>
          <w:p w:rsidR="00E349EA" w:rsidRPr="00E349EA" w:rsidRDefault="00E349EA" w:rsidP="00927DAE">
            <w:pPr>
              <w:rPr>
                <w:lang w:eastAsia="ru-RU"/>
              </w:rPr>
            </w:pPr>
            <w:r w:rsidRPr="00E349EA">
              <w:rPr>
                <w:lang w:eastAsia="ru-RU"/>
              </w:rPr>
              <w:t>-Увеличение потребителей предоставляемых коммунальных услуг;</w:t>
            </w:r>
          </w:p>
          <w:p w:rsidR="00E349EA" w:rsidRPr="00E349EA" w:rsidRDefault="00E349EA" w:rsidP="00927DAE">
            <w:pPr>
              <w:rPr>
                <w:lang w:eastAsia="ru-RU"/>
              </w:rPr>
            </w:pPr>
            <w:r w:rsidRPr="00E349EA">
              <w:rPr>
                <w:lang w:eastAsia="ru-RU"/>
              </w:rPr>
              <w:t xml:space="preserve">-Повышение </w:t>
            </w:r>
            <w:proofErr w:type="spellStart"/>
            <w:r w:rsidRPr="00E349EA">
              <w:rPr>
                <w:lang w:eastAsia="ru-RU"/>
              </w:rPr>
              <w:t>энергоэффективности</w:t>
            </w:r>
            <w:proofErr w:type="spellEnd"/>
            <w:r w:rsidRPr="00E349EA">
              <w:rPr>
                <w:lang w:eastAsia="ru-RU"/>
              </w:rPr>
              <w:t xml:space="preserve"> систем коммунальной инфраструктуры;</w:t>
            </w:r>
          </w:p>
          <w:p w:rsidR="00E349EA" w:rsidRPr="00E349EA" w:rsidRDefault="00E349EA" w:rsidP="00927DAE">
            <w:pPr>
              <w:rPr>
                <w:lang w:eastAsia="ru-RU"/>
              </w:rPr>
            </w:pPr>
            <w:r w:rsidRPr="00E349EA">
              <w:rPr>
                <w:lang w:eastAsia="ru-RU"/>
              </w:rPr>
              <w:t>-Внедрение энергосберегающих технологий;</w:t>
            </w:r>
          </w:p>
          <w:p w:rsidR="00E349EA" w:rsidRPr="00E349EA" w:rsidRDefault="00E349EA" w:rsidP="00927DAE">
            <w:r w:rsidRPr="00E349EA">
              <w:rPr>
                <w:lang w:eastAsia="ru-RU"/>
              </w:rPr>
              <w:t>Снижение потерь коммунальных ресурсов</w:t>
            </w:r>
          </w:p>
        </w:tc>
      </w:tr>
      <w:tr w:rsidR="00E349EA" w:rsidRPr="00E349EA" w:rsidTr="00927DAE">
        <w:trPr>
          <w:trHeight w:val="63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EA" w:rsidRPr="00E349EA" w:rsidRDefault="00E349EA" w:rsidP="00927DAE">
            <w:pPr>
              <w:pStyle w:val="B"/>
              <w:snapToGrid w:val="0"/>
              <w:jc w:val="left"/>
              <w:rPr>
                <w:b w:val="0"/>
                <w:szCs w:val="24"/>
              </w:rPr>
            </w:pPr>
            <w:r w:rsidRPr="00E349EA">
              <w:rPr>
                <w:b w:val="0"/>
                <w:szCs w:val="24"/>
              </w:rPr>
              <w:t>Сроки реализации Программы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EA" w:rsidRPr="00E349EA" w:rsidRDefault="00E349EA" w:rsidP="00927DAE">
            <w:pPr>
              <w:pStyle w:val="AAA"/>
              <w:snapToGrid w:val="0"/>
              <w:rPr>
                <w:szCs w:val="24"/>
              </w:rPr>
            </w:pPr>
            <w:r w:rsidRPr="00E349EA">
              <w:rPr>
                <w:szCs w:val="24"/>
              </w:rPr>
              <w:t>Срок реализации Программы:2021-2030годы.</w:t>
            </w:r>
          </w:p>
        </w:tc>
      </w:tr>
      <w:tr w:rsidR="00E349EA" w:rsidRPr="00E349EA" w:rsidTr="00927DAE">
        <w:trPr>
          <w:trHeight w:val="28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EA" w:rsidRPr="00E349EA" w:rsidRDefault="00E349EA" w:rsidP="00927DAE">
            <w:pPr>
              <w:pStyle w:val="B"/>
              <w:snapToGrid w:val="0"/>
              <w:spacing w:after="0"/>
              <w:jc w:val="left"/>
              <w:rPr>
                <w:b w:val="0"/>
                <w:szCs w:val="24"/>
              </w:rPr>
            </w:pPr>
            <w:r w:rsidRPr="00E349EA">
              <w:rPr>
                <w:b w:val="0"/>
                <w:szCs w:val="24"/>
              </w:rPr>
              <w:t>Объем и источники реализации</w:t>
            </w:r>
          </w:p>
          <w:p w:rsidR="00E349EA" w:rsidRPr="00E349EA" w:rsidRDefault="00E349EA" w:rsidP="00927DAE">
            <w:pPr>
              <w:pStyle w:val="AAA"/>
              <w:spacing w:after="0"/>
              <w:rPr>
                <w:szCs w:val="24"/>
              </w:rPr>
            </w:pPr>
            <w:r w:rsidRPr="00E349EA">
              <w:rPr>
                <w:szCs w:val="24"/>
              </w:rPr>
              <w:t>Программы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EA" w:rsidRPr="00E349EA" w:rsidRDefault="00E349EA" w:rsidP="00927DAE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Cs w:val="24"/>
              </w:rPr>
            </w:pPr>
            <w:r w:rsidRPr="00E349EA">
              <w:rPr>
                <w:rFonts w:eastAsia="Times New Roman"/>
                <w:szCs w:val="24"/>
                <w:lang w:eastAsia="ru-RU"/>
              </w:rPr>
              <w:t xml:space="preserve">Источниками финансирования являются средства областного и </w:t>
            </w:r>
            <w:r w:rsidRPr="00E349EA">
              <w:rPr>
                <w:rFonts w:eastAsia="Times New Roman"/>
                <w:color w:val="auto"/>
                <w:szCs w:val="24"/>
                <w:lang w:eastAsia="ru-RU"/>
              </w:rPr>
              <w:t>местного бюджетов,</w:t>
            </w:r>
            <w:r w:rsidRPr="00E349EA">
              <w:rPr>
                <w:rFonts w:eastAsia="Times New Roman"/>
                <w:szCs w:val="24"/>
                <w:lang w:eastAsia="ru-RU"/>
              </w:rPr>
              <w:t xml:space="preserve"> а так же внебюджетные средства (средства предприятий коммунального комплекса).</w:t>
            </w:r>
          </w:p>
        </w:tc>
      </w:tr>
      <w:tr w:rsidR="00E349EA" w:rsidRPr="00E349EA" w:rsidTr="00927DAE">
        <w:trPr>
          <w:trHeight w:val="90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EA" w:rsidRPr="00E349EA" w:rsidRDefault="00E349EA" w:rsidP="00927DAE">
            <w:pPr>
              <w:pStyle w:val="B"/>
              <w:snapToGrid w:val="0"/>
              <w:spacing w:after="0"/>
              <w:jc w:val="left"/>
              <w:rPr>
                <w:b w:val="0"/>
                <w:szCs w:val="24"/>
              </w:rPr>
            </w:pPr>
            <w:r w:rsidRPr="00E349EA">
              <w:rPr>
                <w:b w:val="0"/>
                <w:szCs w:val="24"/>
              </w:rPr>
              <w:t>Исполнители программы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EA" w:rsidRPr="00E349EA" w:rsidRDefault="00E349EA" w:rsidP="00E349EA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bCs/>
                <w:szCs w:val="24"/>
              </w:rPr>
            </w:pPr>
            <w:r w:rsidRPr="00E349EA">
              <w:rPr>
                <w:bCs/>
                <w:szCs w:val="24"/>
              </w:rPr>
              <w:t>Предприятия и организации коммунального хозяйства всех форм собственности, осуществляющие деятельность по предоставлению коммунальных услуг на территории сельского поселения</w:t>
            </w:r>
            <w:r>
              <w:rPr>
                <w:bCs/>
                <w:szCs w:val="24"/>
              </w:rPr>
              <w:t xml:space="preserve"> </w:t>
            </w:r>
            <w:r>
              <w:rPr>
                <w:szCs w:val="24"/>
              </w:rPr>
              <w:t xml:space="preserve">« Село </w:t>
            </w:r>
            <w:proofErr w:type="spellStart"/>
            <w:r>
              <w:rPr>
                <w:szCs w:val="24"/>
              </w:rPr>
              <w:t>Сабуровщино</w:t>
            </w:r>
            <w:proofErr w:type="spellEnd"/>
            <w:r>
              <w:rPr>
                <w:szCs w:val="24"/>
              </w:rPr>
              <w:t>»</w:t>
            </w:r>
            <w:r w:rsidRPr="00E349EA">
              <w:rPr>
                <w:szCs w:val="24"/>
              </w:rPr>
              <w:t xml:space="preserve"> </w:t>
            </w:r>
            <w:r w:rsidRPr="00E349EA">
              <w:rPr>
                <w:bCs/>
                <w:szCs w:val="24"/>
              </w:rPr>
              <w:t xml:space="preserve"> </w:t>
            </w:r>
          </w:p>
        </w:tc>
      </w:tr>
      <w:tr w:rsidR="00E349EA" w:rsidRPr="00E349EA" w:rsidTr="00927DAE">
        <w:trPr>
          <w:trHeight w:val="90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EA" w:rsidRPr="00E349EA" w:rsidRDefault="00E349EA" w:rsidP="00927DAE">
            <w:pPr>
              <w:pStyle w:val="B"/>
              <w:snapToGrid w:val="0"/>
              <w:spacing w:after="0"/>
              <w:jc w:val="left"/>
              <w:rPr>
                <w:b w:val="0"/>
                <w:szCs w:val="24"/>
              </w:rPr>
            </w:pPr>
            <w:r w:rsidRPr="00E349EA">
              <w:rPr>
                <w:b w:val="0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EA" w:rsidRPr="00E349EA" w:rsidRDefault="00E349EA" w:rsidP="00927D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49EA">
              <w:rPr>
                <w:rFonts w:ascii="Times New Roman" w:hAnsi="Times New Roman"/>
                <w:sz w:val="24"/>
                <w:szCs w:val="24"/>
              </w:rPr>
              <w:t xml:space="preserve"> -повышение надежности работы системы коммунальной инфраструктуры;</w:t>
            </w:r>
          </w:p>
          <w:p w:rsidR="00E349EA" w:rsidRPr="00E349EA" w:rsidRDefault="00E349EA" w:rsidP="00927D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49EA">
              <w:rPr>
                <w:rFonts w:ascii="Times New Roman" w:hAnsi="Times New Roman"/>
                <w:sz w:val="24"/>
                <w:szCs w:val="24"/>
              </w:rPr>
              <w:t>-снижение потерь коммунальных ресурсов  в производственном процессе;</w:t>
            </w:r>
          </w:p>
          <w:p w:rsidR="00E349EA" w:rsidRPr="00E349EA" w:rsidRDefault="00E349EA" w:rsidP="00927D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49EA">
              <w:rPr>
                <w:rFonts w:ascii="Times New Roman" w:hAnsi="Times New Roman"/>
                <w:sz w:val="24"/>
                <w:szCs w:val="24"/>
              </w:rPr>
              <w:t>-улучшение экологической ситуации на территории 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9EA">
              <w:rPr>
                <w:rFonts w:ascii="Times New Roman" w:hAnsi="Times New Roman"/>
                <w:sz w:val="24"/>
                <w:szCs w:val="24"/>
              </w:rPr>
              <w:t xml:space="preserve">« Село </w:t>
            </w:r>
            <w:proofErr w:type="spellStart"/>
            <w:r w:rsidRPr="00E349EA">
              <w:rPr>
                <w:rFonts w:ascii="Times New Roman" w:hAnsi="Times New Roman"/>
                <w:sz w:val="24"/>
                <w:szCs w:val="24"/>
              </w:rPr>
              <w:t>Сабуровщино</w:t>
            </w:r>
            <w:proofErr w:type="spellEnd"/>
            <w:r w:rsidRPr="00E349E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349EA" w:rsidRPr="00E349EA" w:rsidRDefault="00E349EA" w:rsidP="00927D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49EA">
              <w:rPr>
                <w:rFonts w:ascii="Times New Roman" w:hAnsi="Times New Roman"/>
                <w:sz w:val="24"/>
                <w:szCs w:val="24"/>
              </w:rPr>
              <w:t>-рациональное использование природных ресурсов;</w:t>
            </w:r>
          </w:p>
          <w:p w:rsidR="00E349EA" w:rsidRPr="00E349EA" w:rsidRDefault="00E349EA" w:rsidP="00927D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49EA">
              <w:rPr>
                <w:rFonts w:ascii="Times New Roman" w:hAnsi="Times New Roman"/>
                <w:sz w:val="24"/>
                <w:szCs w:val="24"/>
              </w:rPr>
              <w:t>-повышение эффективности и качества коммунальных услуг;</w:t>
            </w:r>
          </w:p>
          <w:p w:rsidR="00E349EA" w:rsidRPr="00E349EA" w:rsidRDefault="00E349EA" w:rsidP="00E349E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-Повышение уровня газификации населённых пунктов  сельского 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49EA">
              <w:rPr>
                <w:rFonts w:ascii="Times New Roman" w:hAnsi="Times New Roman"/>
                <w:sz w:val="24"/>
                <w:szCs w:val="24"/>
              </w:rPr>
              <w:t xml:space="preserve">« Село </w:t>
            </w:r>
            <w:proofErr w:type="spellStart"/>
            <w:r w:rsidRPr="00E349EA">
              <w:rPr>
                <w:rFonts w:ascii="Times New Roman" w:hAnsi="Times New Roman"/>
                <w:sz w:val="24"/>
                <w:szCs w:val="24"/>
              </w:rPr>
              <w:t>Сабуровщино</w:t>
            </w:r>
            <w:proofErr w:type="spellEnd"/>
            <w:r w:rsidRPr="00E349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E349EA" w:rsidRPr="00E349EA" w:rsidRDefault="00E349EA" w:rsidP="00E349EA">
      <w:pPr>
        <w:shd w:val="clear" w:color="auto" w:fill="FFFFFF"/>
        <w:spacing w:after="150"/>
        <w:rPr>
          <w:b/>
          <w:bCs/>
          <w:color w:val="3C3C3C"/>
          <w:lang w:eastAsia="ru-RU"/>
        </w:rPr>
      </w:pPr>
    </w:p>
    <w:p w:rsidR="00E349EA" w:rsidRPr="00E349EA" w:rsidRDefault="00E349EA" w:rsidP="00E349EA">
      <w:pPr>
        <w:shd w:val="clear" w:color="auto" w:fill="FFFFFF"/>
        <w:jc w:val="center"/>
        <w:textAlignment w:val="baseline"/>
        <w:rPr>
          <w:lang w:eastAsia="ru-RU"/>
        </w:rPr>
      </w:pPr>
      <w:r w:rsidRPr="00E349EA">
        <w:rPr>
          <w:color w:val="000000"/>
          <w:lang w:eastAsia="ru-RU"/>
        </w:rPr>
        <w:t> </w:t>
      </w:r>
    </w:p>
    <w:p w:rsidR="00E349EA" w:rsidRPr="00E349EA" w:rsidRDefault="00E349EA" w:rsidP="00E349EA">
      <w:pPr>
        <w:shd w:val="clear" w:color="auto" w:fill="FFFFFF"/>
        <w:jc w:val="center"/>
        <w:textAlignment w:val="baseline"/>
        <w:rPr>
          <w:lang w:eastAsia="ru-RU"/>
        </w:rPr>
      </w:pPr>
      <w:r w:rsidRPr="00E349EA">
        <w:rPr>
          <w:b/>
          <w:bCs/>
          <w:color w:val="000000"/>
          <w:lang w:eastAsia="ru-RU"/>
        </w:rPr>
        <w:t>1.  Содержание проблемы и обоснование ее решения программными методами</w:t>
      </w:r>
      <w:r w:rsidRPr="00E349EA">
        <w:rPr>
          <w:color w:val="000000"/>
          <w:lang w:eastAsia="ru-RU"/>
        </w:rPr>
        <w:t> </w:t>
      </w:r>
    </w:p>
    <w:p w:rsidR="00E349EA" w:rsidRPr="00E349EA" w:rsidRDefault="00E349EA" w:rsidP="00E349EA">
      <w:pPr>
        <w:shd w:val="clear" w:color="auto" w:fill="FFFFFF"/>
        <w:jc w:val="center"/>
        <w:textAlignment w:val="baseline"/>
        <w:rPr>
          <w:lang w:eastAsia="ru-RU"/>
        </w:rPr>
      </w:pPr>
      <w:r w:rsidRPr="00E349EA">
        <w:rPr>
          <w:color w:val="000000"/>
          <w:lang w:eastAsia="ru-RU"/>
        </w:rPr>
        <w:t> </w:t>
      </w:r>
    </w:p>
    <w:p w:rsidR="00E349EA" w:rsidRPr="00E349EA" w:rsidRDefault="00E349EA" w:rsidP="00E349EA">
      <w:pPr>
        <w:ind w:firstLine="525"/>
        <w:jc w:val="both"/>
        <w:textAlignment w:val="baseline"/>
        <w:rPr>
          <w:lang w:eastAsia="ru-RU"/>
        </w:rPr>
      </w:pPr>
      <w:r w:rsidRPr="00E349EA">
        <w:rPr>
          <w:lang w:eastAsia="ru-RU"/>
        </w:rPr>
        <w:t>Одним из основополагающих условий развития  поселения является комплексное развитие систем жизнеобеспечения  сельского поселения</w:t>
      </w:r>
      <w:r>
        <w:rPr>
          <w:lang w:eastAsia="ru-RU"/>
        </w:rPr>
        <w:t xml:space="preserve"> </w:t>
      </w:r>
      <w:r>
        <w:t xml:space="preserve">« Село </w:t>
      </w:r>
      <w:proofErr w:type="spellStart"/>
      <w:r>
        <w:t>Сабуровщино</w:t>
      </w:r>
      <w:proofErr w:type="spellEnd"/>
      <w:r>
        <w:t>»</w:t>
      </w:r>
      <w:r w:rsidRPr="00E349EA">
        <w:rPr>
          <w:lang w:eastAsia="ru-RU"/>
        </w:rPr>
        <w:t>. Этапом, предшествующим разработке основных мероприятий Программы комплексного развития систем коммунальной инфраструктуры (далее – Программа), является проведение анализа и оценки социально-экономического и территориального развития сельского поселения. </w:t>
      </w:r>
    </w:p>
    <w:p w:rsidR="00E349EA" w:rsidRPr="00E349EA" w:rsidRDefault="00E349EA" w:rsidP="00E349EA">
      <w:pPr>
        <w:ind w:firstLine="525"/>
        <w:jc w:val="both"/>
        <w:textAlignment w:val="baseline"/>
        <w:rPr>
          <w:lang w:eastAsia="ru-RU"/>
        </w:rPr>
      </w:pPr>
      <w:r w:rsidRPr="00E349EA">
        <w:rPr>
          <w:lang w:eastAsia="ru-RU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 </w:t>
      </w:r>
    </w:p>
    <w:p w:rsidR="00E349EA" w:rsidRPr="00E349EA" w:rsidRDefault="00E349EA" w:rsidP="00E349EA">
      <w:pPr>
        <w:numPr>
          <w:ilvl w:val="0"/>
          <w:numId w:val="2"/>
        </w:numPr>
        <w:suppressAutoHyphens w:val="0"/>
        <w:ind w:left="0" w:firstLine="705"/>
        <w:jc w:val="both"/>
        <w:textAlignment w:val="baseline"/>
        <w:rPr>
          <w:lang w:eastAsia="ru-RU"/>
        </w:rPr>
      </w:pPr>
      <w:r w:rsidRPr="00E349EA">
        <w:rPr>
          <w:lang w:eastAsia="ru-RU"/>
        </w:rPr>
        <w:t>демографическое развитие; </w:t>
      </w:r>
    </w:p>
    <w:p w:rsidR="00E349EA" w:rsidRPr="00E349EA" w:rsidRDefault="00E349EA" w:rsidP="00E349EA">
      <w:pPr>
        <w:numPr>
          <w:ilvl w:val="0"/>
          <w:numId w:val="2"/>
        </w:numPr>
        <w:suppressAutoHyphens w:val="0"/>
        <w:ind w:left="0" w:firstLine="705"/>
        <w:jc w:val="both"/>
        <w:textAlignment w:val="baseline"/>
        <w:rPr>
          <w:lang w:eastAsia="ru-RU"/>
        </w:rPr>
      </w:pPr>
      <w:r w:rsidRPr="00E349EA">
        <w:rPr>
          <w:lang w:eastAsia="ru-RU"/>
        </w:rPr>
        <w:t>перспективное строительство; </w:t>
      </w:r>
    </w:p>
    <w:p w:rsidR="00E349EA" w:rsidRPr="00E349EA" w:rsidRDefault="00E349EA" w:rsidP="00E349EA">
      <w:pPr>
        <w:numPr>
          <w:ilvl w:val="0"/>
          <w:numId w:val="2"/>
        </w:numPr>
        <w:suppressAutoHyphens w:val="0"/>
        <w:ind w:left="0" w:firstLine="705"/>
        <w:jc w:val="both"/>
        <w:textAlignment w:val="baseline"/>
        <w:rPr>
          <w:lang w:eastAsia="ru-RU"/>
        </w:rPr>
      </w:pPr>
      <w:r w:rsidRPr="00E349EA">
        <w:rPr>
          <w:lang w:eastAsia="ru-RU"/>
        </w:rPr>
        <w:t>перспективный спрос коммунальных ресурсов; </w:t>
      </w:r>
    </w:p>
    <w:p w:rsidR="00E349EA" w:rsidRPr="00E349EA" w:rsidRDefault="00E349EA" w:rsidP="00E349EA">
      <w:pPr>
        <w:numPr>
          <w:ilvl w:val="0"/>
          <w:numId w:val="2"/>
        </w:numPr>
        <w:suppressAutoHyphens w:val="0"/>
        <w:ind w:left="0" w:firstLine="705"/>
        <w:jc w:val="both"/>
        <w:textAlignment w:val="baseline"/>
        <w:rPr>
          <w:lang w:eastAsia="ru-RU"/>
        </w:rPr>
      </w:pPr>
      <w:r w:rsidRPr="00E349EA">
        <w:rPr>
          <w:lang w:eastAsia="ru-RU"/>
        </w:rPr>
        <w:t>состояние коммунальной инфраструктуры; </w:t>
      </w:r>
    </w:p>
    <w:p w:rsidR="00E349EA" w:rsidRPr="00E349EA" w:rsidRDefault="00E349EA" w:rsidP="00E349EA">
      <w:pPr>
        <w:ind w:firstLine="540"/>
        <w:jc w:val="both"/>
        <w:textAlignment w:val="baseline"/>
        <w:rPr>
          <w:lang w:eastAsia="ru-RU"/>
        </w:rPr>
      </w:pPr>
      <w:proofErr w:type="gramStart"/>
      <w:r w:rsidRPr="00E349EA">
        <w:rPr>
          <w:lang w:eastAsia="ru-RU"/>
        </w:rPr>
        <w:t xml:space="preserve">Программа комплексного развития систем коммунальной инфраструктуры муниципального образования </w:t>
      </w:r>
      <w:r>
        <w:rPr>
          <w:lang w:eastAsia="ru-RU"/>
        </w:rPr>
        <w:t xml:space="preserve">сельское поселение </w:t>
      </w:r>
      <w:r>
        <w:t xml:space="preserve">« Село </w:t>
      </w:r>
      <w:proofErr w:type="spellStart"/>
      <w:r>
        <w:t>Сабуровщино</w:t>
      </w:r>
      <w:proofErr w:type="spellEnd"/>
      <w:r>
        <w:t>»</w:t>
      </w:r>
      <w:r w:rsidRPr="00E349EA">
        <w:t xml:space="preserve"> </w:t>
      </w:r>
      <w:r w:rsidRPr="00E349EA">
        <w:rPr>
          <w:lang w:eastAsia="ru-RU"/>
        </w:rPr>
        <w:t xml:space="preserve"> на 2021-2030 годы предусматривает обеспечение коммунальными ресурсами земельных участков, отведенных под перспективное строительство жилья,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</w:t>
      </w:r>
      <w:proofErr w:type="gramEnd"/>
      <w:r w:rsidRPr="00E349EA">
        <w:rPr>
          <w:lang w:eastAsia="ru-RU"/>
        </w:rPr>
        <w:t xml:space="preserve"> инвестиционных средств внебюджетных источников для модернизации объектов коммунальной инфраструктуры, улучшения экологической обстановки. </w:t>
      </w:r>
    </w:p>
    <w:p w:rsidR="00E349EA" w:rsidRPr="00E349EA" w:rsidRDefault="00E349EA" w:rsidP="00E349EA">
      <w:pPr>
        <w:ind w:firstLine="540"/>
        <w:jc w:val="both"/>
        <w:textAlignment w:val="baseline"/>
        <w:rPr>
          <w:lang w:eastAsia="ru-RU"/>
        </w:rPr>
      </w:pPr>
      <w:r w:rsidRPr="00E349EA">
        <w:rPr>
          <w:lang w:eastAsia="ru-RU"/>
        </w:rPr>
        <w:t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 </w:t>
      </w:r>
      <w:proofErr w:type="spellStart"/>
      <w:r w:rsidRPr="00E349EA">
        <w:rPr>
          <w:lang w:eastAsia="ru-RU"/>
        </w:rPr>
        <w:t>ресурсо-энергосберегающих</w:t>
      </w:r>
      <w:proofErr w:type="spellEnd"/>
      <w:r w:rsidRPr="00E349EA">
        <w:rPr>
          <w:lang w:eastAsia="ru-RU"/>
        </w:rPr>
        <w:t xml:space="preserve">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инвестиционных ресурсов. </w:t>
      </w:r>
      <w:proofErr w:type="gramStart"/>
      <w:r w:rsidRPr="00E349EA">
        <w:rPr>
          <w:lang w:eastAsia="ru-RU"/>
        </w:rPr>
        <w:t>Программа является одним из важнейших инструментов реализации приоритетного национального проекта «Доступное и комфортное жилье – гражданам России»,   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а также Федерального закона от 30.12.2004 № 210-ФЗ «Об основах регулирования тарифов организаций коммунального комплекса». </w:t>
      </w:r>
      <w:proofErr w:type="gramEnd"/>
    </w:p>
    <w:p w:rsidR="00E349EA" w:rsidRPr="00E349EA" w:rsidRDefault="00E349EA" w:rsidP="00E349EA">
      <w:pPr>
        <w:shd w:val="clear" w:color="auto" w:fill="FFFFFF"/>
        <w:spacing w:after="150"/>
        <w:jc w:val="center"/>
        <w:rPr>
          <w:b/>
          <w:bCs/>
          <w:color w:val="3C3C3C"/>
          <w:lang w:eastAsia="ru-RU"/>
        </w:rPr>
      </w:pPr>
    </w:p>
    <w:p w:rsidR="00A2429C" w:rsidRDefault="00A2429C" w:rsidP="00A2429C">
      <w:pPr>
        <w:shd w:val="clear" w:color="auto" w:fill="FFFFFF"/>
        <w:ind w:left="708"/>
        <w:jc w:val="center"/>
        <w:outlineLvl w:val="0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2. Демографическое развитие муниципального образования</w:t>
      </w:r>
    </w:p>
    <w:p w:rsidR="00A2429C" w:rsidRDefault="00A2429C" w:rsidP="00A2429C">
      <w:pPr>
        <w:shd w:val="clear" w:color="auto" w:fill="FFFFFF"/>
        <w:jc w:val="center"/>
        <w:outlineLvl w:val="0"/>
        <w:rPr>
          <w:b/>
          <w:bCs/>
          <w:color w:val="000000"/>
          <w:lang w:eastAsia="ru-RU"/>
        </w:rPr>
      </w:pPr>
    </w:p>
    <w:p w:rsidR="00A2429C" w:rsidRDefault="00A2429C" w:rsidP="00A2429C">
      <w:pPr>
        <w:ind w:firstLine="567"/>
      </w:pPr>
      <w:r>
        <w:t xml:space="preserve"> Сельское поселение « Село </w:t>
      </w:r>
      <w:proofErr w:type="spellStart"/>
      <w:r>
        <w:t>Сабуровщино</w:t>
      </w:r>
      <w:proofErr w:type="spellEnd"/>
      <w:r>
        <w:t xml:space="preserve">»  входит в состав территории муниципального района « </w:t>
      </w:r>
      <w:proofErr w:type="spellStart"/>
      <w:r>
        <w:t>Бабынинский</w:t>
      </w:r>
      <w:proofErr w:type="spellEnd"/>
      <w:r>
        <w:t xml:space="preserve"> район».</w:t>
      </w:r>
    </w:p>
    <w:p w:rsidR="00A2429C" w:rsidRDefault="00A2429C" w:rsidP="00A2429C">
      <w:pPr>
        <w:ind w:firstLine="567"/>
        <w:jc w:val="both"/>
      </w:pPr>
      <w:r>
        <w:lastRenderedPageBreak/>
        <w:t>Площадь сельского поселения составляет 136,9 кв.км.</w:t>
      </w:r>
    </w:p>
    <w:p w:rsidR="00A2429C" w:rsidRDefault="00A2429C" w:rsidP="00A2429C">
      <w:pPr>
        <w:ind w:firstLine="567"/>
        <w:jc w:val="both"/>
      </w:pPr>
      <w:r>
        <w:t xml:space="preserve">Существующая численность населения сельского поселения « Село </w:t>
      </w:r>
      <w:proofErr w:type="spellStart"/>
      <w:r>
        <w:t>Сабуровщино</w:t>
      </w:r>
      <w:proofErr w:type="spellEnd"/>
      <w:r>
        <w:t xml:space="preserve">» по состоянию на 01.01.2021 г. составляет  1367 человек. </w:t>
      </w:r>
    </w:p>
    <w:p w:rsidR="00A2429C" w:rsidRDefault="00A2429C" w:rsidP="00A2429C">
      <w:pPr>
        <w:ind w:firstLine="567"/>
        <w:jc w:val="both"/>
      </w:pPr>
      <w:proofErr w:type="gramStart"/>
      <w:r>
        <w:t xml:space="preserve">В состав сельского поселения « Село </w:t>
      </w:r>
      <w:proofErr w:type="spellStart"/>
      <w:r>
        <w:t>Сабуровщино</w:t>
      </w:r>
      <w:proofErr w:type="spellEnd"/>
      <w:r>
        <w:t xml:space="preserve">» входят восемнадцать  населенных пунктов: село </w:t>
      </w:r>
      <w:proofErr w:type="spellStart"/>
      <w:r>
        <w:t>Сабуровщино</w:t>
      </w:r>
      <w:proofErr w:type="spellEnd"/>
      <w:r>
        <w:t xml:space="preserve">, являющийся административным центром, пос. Газопровод, с. Сергиево, д. </w:t>
      </w:r>
      <w:proofErr w:type="spellStart"/>
      <w:r>
        <w:t>Колентеево</w:t>
      </w:r>
      <w:proofErr w:type="spellEnd"/>
      <w:r>
        <w:t xml:space="preserve">, с. </w:t>
      </w:r>
      <w:proofErr w:type="spellStart"/>
      <w:r>
        <w:t>Стрельня</w:t>
      </w:r>
      <w:proofErr w:type="spellEnd"/>
      <w:r>
        <w:t xml:space="preserve">, д. Вишенки, д. </w:t>
      </w:r>
      <w:proofErr w:type="spellStart"/>
      <w:r>
        <w:t>Безвель</w:t>
      </w:r>
      <w:proofErr w:type="spellEnd"/>
      <w:r>
        <w:t xml:space="preserve">, д. </w:t>
      </w:r>
      <w:proofErr w:type="spellStart"/>
      <w:r>
        <w:t>Васцы</w:t>
      </w:r>
      <w:proofErr w:type="spellEnd"/>
      <w:r>
        <w:t xml:space="preserve">, д. </w:t>
      </w:r>
      <w:proofErr w:type="spellStart"/>
      <w:r>
        <w:t>Надеино</w:t>
      </w:r>
      <w:proofErr w:type="spellEnd"/>
      <w:r>
        <w:t xml:space="preserve">, д. Козино, д. Ильино, д. Настино, д. </w:t>
      </w:r>
      <w:proofErr w:type="spellStart"/>
      <w:r>
        <w:t>Колтенки</w:t>
      </w:r>
      <w:proofErr w:type="spellEnd"/>
      <w:r>
        <w:t xml:space="preserve">,  д. </w:t>
      </w:r>
      <w:proofErr w:type="spellStart"/>
      <w:r>
        <w:t>Акулово</w:t>
      </w:r>
      <w:proofErr w:type="spellEnd"/>
      <w:r>
        <w:t xml:space="preserve">, д. </w:t>
      </w:r>
      <w:proofErr w:type="spellStart"/>
      <w:r>
        <w:t>Егорьево</w:t>
      </w:r>
      <w:proofErr w:type="spellEnd"/>
      <w:r>
        <w:t xml:space="preserve">, д. Шугурово, д. Покров, д. </w:t>
      </w:r>
      <w:proofErr w:type="spellStart"/>
      <w:r>
        <w:t>Каторгино</w:t>
      </w:r>
      <w:proofErr w:type="spellEnd"/>
      <w:r>
        <w:t>.</w:t>
      </w:r>
      <w:proofErr w:type="gramEnd"/>
    </w:p>
    <w:p w:rsidR="00A2429C" w:rsidRDefault="00A2429C" w:rsidP="00A2429C">
      <w:pPr>
        <w:ind w:firstLine="567"/>
        <w:jc w:val="both"/>
      </w:pPr>
      <w:r>
        <w:t xml:space="preserve">Сельское поселение граничит: </w:t>
      </w:r>
    </w:p>
    <w:p w:rsidR="00A2429C" w:rsidRDefault="00A2429C" w:rsidP="00A2429C">
      <w:pPr>
        <w:ind w:firstLine="567"/>
        <w:jc w:val="both"/>
      </w:pPr>
      <w:r>
        <w:t>-</w:t>
      </w:r>
      <w:r>
        <w:tab/>
        <w:t xml:space="preserve">с сельским поселением» Село </w:t>
      </w:r>
      <w:proofErr w:type="spellStart"/>
      <w:r>
        <w:t>Утешево</w:t>
      </w:r>
      <w:proofErr w:type="spellEnd"/>
      <w:r>
        <w:t>»;</w:t>
      </w:r>
    </w:p>
    <w:p w:rsidR="00A2429C" w:rsidRDefault="00A2429C" w:rsidP="00A2429C">
      <w:pPr>
        <w:ind w:firstLine="567"/>
        <w:jc w:val="both"/>
      </w:pPr>
      <w:r>
        <w:t>-</w:t>
      </w:r>
      <w:r>
        <w:tab/>
        <w:t>с сельским поселением « Село Муромцево»;</w:t>
      </w:r>
    </w:p>
    <w:p w:rsidR="00A2429C" w:rsidRDefault="00A2429C" w:rsidP="00A2429C">
      <w:pPr>
        <w:ind w:firstLine="567"/>
        <w:jc w:val="both"/>
      </w:pPr>
      <w:r>
        <w:t>- с сельским поселением « Село Бабынино;</w:t>
      </w:r>
    </w:p>
    <w:p w:rsidR="00A2429C" w:rsidRDefault="00A2429C" w:rsidP="00A2429C">
      <w:pPr>
        <w:shd w:val="clear" w:color="auto" w:fill="FFFFFF"/>
        <w:spacing w:after="150"/>
      </w:pPr>
      <w:r>
        <w:t xml:space="preserve">         - с сельским поселением « Поселок Бабынино»   </w:t>
      </w:r>
    </w:p>
    <w:p w:rsidR="00A2429C" w:rsidRDefault="00A2429C" w:rsidP="00A2429C">
      <w:pPr>
        <w:ind w:firstLine="567"/>
        <w:jc w:val="both"/>
        <w:rPr>
          <w:b/>
        </w:rPr>
      </w:pPr>
      <w:r>
        <w:rPr>
          <w:b/>
        </w:rPr>
        <w:t xml:space="preserve">2.1 Жилфонд                                                                                                                                  </w:t>
      </w:r>
    </w:p>
    <w:p w:rsidR="00A2429C" w:rsidRDefault="00A2429C" w:rsidP="00A2429C">
      <w:pPr>
        <w:ind w:firstLine="567"/>
        <w:jc w:val="both"/>
      </w:pPr>
      <w:r>
        <w:t>В поселке Газопровод жилой фонд представлен шестью  2-х этажными жилыми домами, включающими в себя 86 квартир, 85 многоквартирными домами и 15 индивидуальными жилыми домами</w:t>
      </w:r>
      <w:proofErr w:type="gramStart"/>
      <w:r>
        <w:t xml:space="preserve"> ,</w:t>
      </w:r>
      <w:proofErr w:type="gramEnd"/>
      <w:r>
        <w:t xml:space="preserve"> полностью оборудованных водоснабжением, электроснабжением, и канализацией.</w:t>
      </w:r>
    </w:p>
    <w:p w:rsidR="00A2429C" w:rsidRDefault="00A2429C" w:rsidP="00A2429C">
      <w:pPr>
        <w:ind w:firstLine="567"/>
        <w:jc w:val="both"/>
      </w:pPr>
      <w:r>
        <w:t xml:space="preserve">В с. </w:t>
      </w:r>
      <w:proofErr w:type="spellStart"/>
      <w:r>
        <w:t>Сабуровщино</w:t>
      </w:r>
      <w:proofErr w:type="spellEnd"/>
      <w:r>
        <w:t xml:space="preserve"> жилой фонд представлен одним 2-х этажным жилым  домом, включающим в себя 16 квартир 39 многоквартирными домами, полностью оборудованных водоснабжением, электроснабжением,  и 86 индивидуальными жилыми домами.</w:t>
      </w:r>
    </w:p>
    <w:p w:rsidR="00A2429C" w:rsidRDefault="00A2429C" w:rsidP="00A2429C">
      <w:pPr>
        <w:ind w:firstLine="567"/>
        <w:jc w:val="both"/>
      </w:pPr>
      <w:r>
        <w:t xml:space="preserve">Жилая застройка в остальных  населенных пунктах представляет застройку низкой плотности, и в основном представлена индивидуальными жилыми одноэтажными домами с приусадебными участками. </w:t>
      </w:r>
    </w:p>
    <w:p w:rsidR="00A2429C" w:rsidRDefault="00A2429C" w:rsidP="00A2429C">
      <w:pPr>
        <w:autoSpaceDN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2.2. Общественно-деловая зона</w:t>
      </w:r>
    </w:p>
    <w:p w:rsidR="00A2429C" w:rsidRDefault="00A2429C" w:rsidP="00A2429C">
      <w:pPr>
        <w:autoSpaceDN w:val="0"/>
        <w:ind w:firstLine="567"/>
        <w:jc w:val="both"/>
        <w:rPr>
          <w:lang w:eastAsia="ru-RU"/>
        </w:rPr>
      </w:pPr>
      <w:r>
        <w:rPr>
          <w:lang w:eastAsia="ru-RU"/>
        </w:rPr>
        <w:t>Земельные участки в составе общественно-деловых зон предназначены для застройки административными зданиями, объектами образовательного, культурно-бытового, социального назначения и иными предназначенными для общественного использования объектами.</w:t>
      </w:r>
    </w:p>
    <w:p w:rsidR="00A2429C" w:rsidRDefault="00A2429C" w:rsidP="00A2429C">
      <w:pPr>
        <w:autoSpaceDN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Общественные центры сельского поселения « Село </w:t>
      </w:r>
      <w:proofErr w:type="spellStart"/>
      <w:r>
        <w:rPr>
          <w:lang w:eastAsia="ru-RU"/>
        </w:rPr>
        <w:t>Сабуровщино</w:t>
      </w:r>
      <w:proofErr w:type="spellEnd"/>
      <w:r>
        <w:rPr>
          <w:lang w:eastAsia="ru-RU"/>
        </w:rPr>
        <w:t xml:space="preserve">» сформированы в поселке Газопровод и в селе </w:t>
      </w:r>
      <w:proofErr w:type="spellStart"/>
      <w:r>
        <w:rPr>
          <w:lang w:eastAsia="ru-RU"/>
        </w:rPr>
        <w:t>Сабуровщино</w:t>
      </w:r>
      <w:proofErr w:type="spellEnd"/>
      <w:r>
        <w:rPr>
          <w:lang w:eastAsia="ru-RU"/>
        </w:rPr>
        <w:t>.</w:t>
      </w:r>
    </w:p>
    <w:p w:rsidR="00A2429C" w:rsidRDefault="00A2429C" w:rsidP="00A2429C">
      <w:pPr>
        <w:autoSpaceDN w:val="0"/>
        <w:ind w:firstLine="567"/>
        <w:rPr>
          <w:lang w:eastAsia="ru-RU"/>
        </w:rPr>
      </w:pPr>
      <w:r>
        <w:rPr>
          <w:lang w:eastAsia="ru-RU"/>
        </w:rPr>
        <w:t xml:space="preserve">В остальных населенных пунктах сельского поселения « Село </w:t>
      </w:r>
      <w:proofErr w:type="spellStart"/>
      <w:r>
        <w:rPr>
          <w:lang w:eastAsia="ru-RU"/>
        </w:rPr>
        <w:t>Сабуровщино</w:t>
      </w:r>
      <w:proofErr w:type="spellEnd"/>
      <w:r>
        <w:rPr>
          <w:lang w:eastAsia="ru-RU"/>
        </w:rPr>
        <w:t>» сформированных общественных центров нет.</w:t>
      </w:r>
    </w:p>
    <w:p w:rsidR="00A2429C" w:rsidRDefault="00A2429C" w:rsidP="00A2429C">
      <w:pPr>
        <w:autoSpaceDN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Учреждения культурно - </w:t>
      </w:r>
      <w:proofErr w:type="spellStart"/>
      <w:r>
        <w:rPr>
          <w:lang w:eastAsia="ru-RU"/>
        </w:rPr>
        <w:t>досугового</w:t>
      </w:r>
      <w:proofErr w:type="spellEnd"/>
      <w:r>
        <w:rPr>
          <w:lang w:eastAsia="ru-RU"/>
        </w:rPr>
        <w:t xml:space="preserve"> типа представлены в первую очередь сельскими домами культуры, которые расположены в п. Газопровод </w:t>
      </w:r>
      <w:proofErr w:type="gramStart"/>
      <w:r>
        <w:rPr>
          <w:lang w:eastAsia="ru-RU"/>
        </w:rPr>
        <w:t xml:space="preserve">( </w:t>
      </w:r>
      <w:proofErr w:type="gramEnd"/>
      <w:r>
        <w:rPr>
          <w:lang w:eastAsia="ru-RU"/>
        </w:rPr>
        <w:t xml:space="preserve">МКУК « </w:t>
      </w:r>
      <w:proofErr w:type="spellStart"/>
      <w:r>
        <w:rPr>
          <w:lang w:eastAsia="ru-RU"/>
        </w:rPr>
        <w:t>Стрельнинский</w:t>
      </w:r>
      <w:proofErr w:type="spellEnd"/>
      <w:r>
        <w:rPr>
          <w:lang w:eastAsia="ru-RU"/>
        </w:rPr>
        <w:t xml:space="preserve"> СДК ) и в с. </w:t>
      </w:r>
      <w:proofErr w:type="spellStart"/>
      <w:r>
        <w:rPr>
          <w:lang w:eastAsia="ru-RU"/>
        </w:rPr>
        <w:t>Сабуровщино</w:t>
      </w:r>
      <w:proofErr w:type="spellEnd"/>
      <w:r>
        <w:rPr>
          <w:lang w:eastAsia="ru-RU"/>
        </w:rPr>
        <w:t xml:space="preserve"> ( </w:t>
      </w:r>
      <w:proofErr w:type="spellStart"/>
      <w:r>
        <w:rPr>
          <w:lang w:eastAsia="ru-RU"/>
        </w:rPr>
        <w:t>Сабуровщинский</w:t>
      </w:r>
      <w:proofErr w:type="spellEnd"/>
      <w:r>
        <w:rPr>
          <w:lang w:eastAsia="ru-RU"/>
        </w:rPr>
        <w:t xml:space="preserve"> ДК)</w:t>
      </w:r>
    </w:p>
    <w:p w:rsidR="00A2429C" w:rsidRDefault="00A2429C" w:rsidP="00AF0EEC">
      <w:pPr>
        <w:autoSpaceDN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В  поселке Газопровод </w:t>
      </w:r>
      <w:r w:rsidR="00AF0EEC">
        <w:rPr>
          <w:lang w:eastAsia="ru-RU"/>
        </w:rPr>
        <w:t xml:space="preserve">и в селе </w:t>
      </w:r>
      <w:proofErr w:type="spellStart"/>
      <w:r w:rsidR="00AF0EEC">
        <w:rPr>
          <w:lang w:eastAsia="ru-RU"/>
        </w:rPr>
        <w:t>Сабуровщино</w:t>
      </w:r>
      <w:proofErr w:type="spellEnd"/>
      <w:r w:rsidR="00AF0EEC">
        <w:rPr>
          <w:lang w:eastAsia="ru-RU"/>
        </w:rPr>
        <w:t xml:space="preserve"> находятся  </w:t>
      </w:r>
      <w:proofErr w:type="spellStart"/>
      <w:proofErr w:type="gramStart"/>
      <w:r w:rsidR="00AF0EEC">
        <w:rPr>
          <w:lang w:eastAsia="ru-RU"/>
        </w:rPr>
        <w:t>фельдшерско</w:t>
      </w:r>
      <w:proofErr w:type="spellEnd"/>
      <w:r w:rsidR="00AF0EEC">
        <w:rPr>
          <w:lang w:eastAsia="ru-RU"/>
        </w:rPr>
        <w:t xml:space="preserve"> - акушерские</w:t>
      </w:r>
      <w:proofErr w:type="gramEnd"/>
      <w:r>
        <w:rPr>
          <w:lang w:eastAsia="ru-RU"/>
        </w:rPr>
        <w:t xml:space="preserve"> пункт</w:t>
      </w:r>
      <w:r w:rsidR="00AF0EEC">
        <w:rPr>
          <w:lang w:eastAsia="ru-RU"/>
        </w:rPr>
        <w:t>ы</w:t>
      </w:r>
      <w:r>
        <w:rPr>
          <w:lang w:eastAsia="ru-RU"/>
        </w:rPr>
        <w:t xml:space="preserve"> (ФАП).</w:t>
      </w:r>
    </w:p>
    <w:p w:rsidR="00A2429C" w:rsidRDefault="00A2429C" w:rsidP="00A2429C">
      <w:pPr>
        <w:autoSpaceDN w:val="0"/>
        <w:ind w:firstLine="567"/>
        <w:jc w:val="both"/>
        <w:rPr>
          <w:lang w:eastAsia="ru-RU"/>
        </w:rPr>
      </w:pPr>
    </w:p>
    <w:p w:rsidR="00A2429C" w:rsidRDefault="00A2429C" w:rsidP="00A2429C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Данные организаций, расположенных в черте населенных пунктов поселения, </w:t>
      </w:r>
    </w:p>
    <w:p w:rsidR="00A2429C" w:rsidRPr="00AF0EEC" w:rsidRDefault="00AF0EEC" w:rsidP="00AF0EEC">
      <w:pPr>
        <w:jc w:val="center"/>
        <w:rPr>
          <w:b/>
          <w:lang w:eastAsia="ru-RU"/>
        </w:rPr>
      </w:pPr>
      <w:r>
        <w:rPr>
          <w:b/>
          <w:lang w:eastAsia="ru-RU"/>
        </w:rPr>
        <w:t>по состоянию на 01.01.2021</w:t>
      </w:r>
      <w:r w:rsidR="00A2429C">
        <w:rPr>
          <w:b/>
          <w:lang w:eastAsia="ru-RU"/>
        </w:rPr>
        <w:t xml:space="preserve"> г.</w:t>
      </w:r>
    </w:p>
    <w:p w:rsidR="00A2429C" w:rsidRDefault="00A2429C" w:rsidP="00A2429C">
      <w:pPr>
        <w:pStyle w:val="9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Учебные заведения</w:t>
      </w:r>
    </w:p>
    <w:tbl>
      <w:tblPr>
        <w:tblW w:w="10524" w:type="dxa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2549"/>
        <w:gridCol w:w="1782"/>
        <w:gridCol w:w="717"/>
        <w:gridCol w:w="2096"/>
        <w:gridCol w:w="2935"/>
      </w:tblGrid>
      <w:tr w:rsidR="00A2429C" w:rsidTr="00927DAE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>№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ind w:left="-110" w:right="-108"/>
              <w:jc w:val="center"/>
            </w:pPr>
            <w:r>
              <w:t>Наименование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ind w:left="-108" w:right="-27"/>
              <w:jc w:val="center"/>
            </w:pPr>
            <w:r>
              <w:t>Улица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>№ дома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proofErr w:type="spellStart"/>
            <w:r>
              <w:t>Этажн</w:t>
            </w:r>
            <w:proofErr w:type="spellEnd"/>
            <w:r>
              <w:t>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>Руководитель</w:t>
            </w:r>
          </w:p>
        </w:tc>
      </w:tr>
      <w:tr w:rsidR="00A2429C" w:rsidTr="00927DAE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jc w:val="center"/>
            </w:pPr>
            <w: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ind w:left="-110" w:right="-108"/>
              <w:jc w:val="center"/>
            </w:pPr>
            <w: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ind w:left="-108" w:right="-27"/>
              <w:jc w:val="center"/>
            </w:pPr>
            <w: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jc w:val="center"/>
            </w:pPr>
            <w: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jc w:val="center"/>
            </w:pPr>
            <w:r>
              <w:t>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jc w:val="center"/>
            </w:pPr>
            <w:r>
              <w:t>6</w:t>
            </w:r>
          </w:p>
        </w:tc>
      </w:tr>
      <w:tr w:rsidR="00A2429C" w:rsidTr="00927DAE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ind w:left="-110" w:right="-108"/>
              <w:jc w:val="center"/>
            </w:pPr>
            <w:r>
              <w:t>МКОУ « СОШ п. Газопровод»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ind w:left="-108" w:right="-27"/>
              <w:jc w:val="center"/>
            </w:pPr>
            <w:r>
              <w:t xml:space="preserve">Ленина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>11б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>2-х этажное здание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proofErr w:type="spellStart"/>
            <w:r>
              <w:t>Амелина</w:t>
            </w:r>
            <w:proofErr w:type="spellEnd"/>
            <w:r>
              <w:t xml:space="preserve"> П.Н.</w:t>
            </w:r>
          </w:p>
        </w:tc>
      </w:tr>
    </w:tbl>
    <w:p w:rsidR="00AF0EEC" w:rsidRDefault="00AF0EEC" w:rsidP="00A2429C">
      <w:pPr>
        <w:pStyle w:val="9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A2429C" w:rsidRDefault="00A2429C" w:rsidP="00A2429C">
      <w:pPr>
        <w:pStyle w:val="9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Учреждения здравоохранения</w:t>
      </w:r>
    </w:p>
    <w:tbl>
      <w:tblPr>
        <w:tblW w:w="1073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1912"/>
        <w:gridCol w:w="1453"/>
        <w:gridCol w:w="717"/>
        <w:gridCol w:w="3655"/>
        <w:gridCol w:w="2551"/>
      </w:tblGrid>
      <w:tr w:rsidR="00A2429C" w:rsidTr="00927DAE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>№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>Наименование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>Улица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>№</w:t>
            </w:r>
          </w:p>
          <w:p w:rsidR="00A2429C" w:rsidRDefault="00A2429C" w:rsidP="00927DAE">
            <w:pPr>
              <w:jc w:val="center"/>
            </w:pPr>
            <w:r>
              <w:t>дома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proofErr w:type="spellStart"/>
            <w:r>
              <w:t>Этажн</w:t>
            </w:r>
            <w:proofErr w:type="spellEnd"/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>Руководитель</w:t>
            </w:r>
          </w:p>
        </w:tc>
      </w:tr>
      <w:tr w:rsidR="00A2429C" w:rsidTr="00927DAE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jc w:val="center"/>
            </w:pPr>
            <w: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jc w:val="center"/>
            </w:pPr>
            <w: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jc w:val="center"/>
            </w:pPr>
            <w: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jc w:val="center"/>
            </w:pPr>
            <w:r>
              <w:t>4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jc w:val="center"/>
            </w:pPr>
            <w:r>
              <w:t>6</w:t>
            </w:r>
          </w:p>
        </w:tc>
      </w:tr>
      <w:tr w:rsidR="00A2429C" w:rsidTr="00927DAE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>Поликлиники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>-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F0EEC" w:rsidP="00927DAE">
            <w:pPr>
              <w:jc w:val="center"/>
            </w:pPr>
            <w:r>
              <w:t>-</w:t>
            </w:r>
          </w:p>
        </w:tc>
      </w:tr>
      <w:tr w:rsidR="00A2429C" w:rsidTr="00927DAE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>1</w:t>
            </w:r>
          </w:p>
          <w:p w:rsidR="00A2429C" w:rsidRDefault="00A2429C" w:rsidP="00927DAE">
            <w:pPr>
              <w:jc w:val="center"/>
            </w:pPr>
          </w:p>
          <w:p w:rsidR="00A2429C" w:rsidRDefault="00A2429C" w:rsidP="00927DAE">
            <w:pPr>
              <w:jc w:val="center"/>
            </w:pPr>
          </w:p>
          <w:p w:rsidR="00A2429C" w:rsidRDefault="00A2429C" w:rsidP="00927DAE">
            <w:pPr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F0EEC" w:rsidP="00927DAE">
            <w:pPr>
              <w:jc w:val="center"/>
            </w:pPr>
            <w:r>
              <w:t>ФАП                           п. Газопровод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>Ленина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>11а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AF0EEC">
            <w:pPr>
              <w:ind w:left="-139" w:right="-108"/>
              <w:jc w:val="center"/>
            </w:pPr>
            <w:r>
              <w:t xml:space="preserve">помещение в 1-х этажном здании,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F0EEC" w:rsidP="00927DAE">
            <w:pPr>
              <w:ind w:left="-88" w:right="-129"/>
              <w:jc w:val="center"/>
            </w:pPr>
            <w:proofErr w:type="spellStart"/>
            <w:r>
              <w:t>Трофимчук</w:t>
            </w:r>
            <w:proofErr w:type="spellEnd"/>
            <w:r>
              <w:t xml:space="preserve"> Н.И.</w:t>
            </w:r>
          </w:p>
        </w:tc>
      </w:tr>
      <w:tr w:rsidR="00A2429C" w:rsidTr="00927DAE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 xml:space="preserve">ФАП с. </w:t>
            </w:r>
            <w:proofErr w:type="spellStart"/>
            <w:r>
              <w:t>Сабуровщино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>59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ind w:left="-139" w:right="-108"/>
              <w:jc w:val="center"/>
            </w:pPr>
            <w:r>
              <w:t xml:space="preserve">помещение в 1-о этажном здании,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ind w:left="-88" w:right="-129"/>
              <w:jc w:val="center"/>
            </w:pPr>
            <w:r>
              <w:t>Павловская Н.Г.</w:t>
            </w:r>
          </w:p>
        </w:tc>
      </w:tr>
    </w:tbl>
    <w:p w:rsidR="00A2429C" w:rsidRDefault="00A2429C" w:rsidP="00A2429C">
      <w:pPr>
        <w:pStyle w:val="9"/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Учреждения культуры и искусства</w:t>
      </w:r>
    </w:p>
    <w:tbl>
      <w:tblPr>
        <w:tblW w:w="10495" w:type="dxa"/>
        <w:jc w:val="center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"/>
        <w:gridCol w:w="2152"/>
        <w:gridCol w:w="1453"/>
        <w:gridCol w:w="717"/>
        <w:gridCol w:w="3012"/>
        <w:gridCol w:w="2695"/>
      </w:tblGrid>
      <w:tr w:rsidR="00A2429C" w:rsidTr="00927DAE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>№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>Наименование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>Улица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>№ дома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proofErr w:type="spellStart"/>
            <w:r>
              <w:t>Этажн</w:t>
            </w:r>
            <w:proofErr w:type="spellEnd"/>
            <w: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>Руководитель</w:t>
            </w:r>
          </w:p>
        </w:tc>
      </w:tr>
      <w:tr w:rsidR="00A2429C" w:rsidTr="00927DAE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jc w:val="center"/>
            </w:pPr>
            <w: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jc w:val="center"/>
            </w:pPr>
            <w: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jc w:val="center"/>
            </w:pPr>
            <w: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jc w:val="center"/>
            </w:pPr>
            <w:r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jc w:val="center"/>
            </w:pPr>
            <w: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jc w:val="center"/>
            </w:pPr>
            <w:r>
              <w:t>6</w:t>
            </w:r>
          </w:p>
        </w:tc>
      </w:tr>
      <w:tr w:rsidR="00A2429C" w:rsidTr="00927DAE">
        <w:trPr>
          <w:trHeight w:val="1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r>
              <w:t>Клубы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jc w:val="center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jc w:val="center"/>
            </w:pPr>
            <w:r>
              <w:t>-</w:t>
            </w:r>
          </w:p>
        </w:tc>
      </w:tr>
      <w:tr w:rsidR="00A2429C" w:rsidTr="00927DAE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jc w:val="center"/>
            </w:pPr>
            <w: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ind w:right="-130"/>
              <w:jc w:val="center"/>
            </w:pPr>
            <w:r>
              <w:t xml:space="preserve">МКУК « </w:t>
            </w:r>
            <w:proofErr w:type="spellStart"/>
            <w:r>
              <w:t>Стрельнинский</w:t>
            </w:r>
            <w:proofErr w:type="spellEnd"/>
            <w:r>
              <w:t xml:space="preserve"> СДК»</w:t>
            </w:r>
          </w:p>
          <w:p w:rsidR="00A2429C" w:rsidRDefault="00A2429C" w:rsidP="00927DAE">
            <w:pPr>
              <w:ind w:right="-130"/>
              <w:jc w:val="center"/>
            </w:pPr>
            <w:r>
              <w:t>п. Газопровод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>Парковая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>1а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>2-х этажное здание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F0EEC" w:rsidP="00AF0EEC">
            <w:pPr>
              <w:jc w:val="center"/>
            </w:pPr>
            <w:r>
              <w:t>Алешина А.Г.</w:t>
            </w:r>
          </w:p>
        </w:tc>
      </w:tr>
      <w:tr w:rsidR="00A2429C" w:rsidTr="00927DAE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jc w:val="center"/>
            </w:pPr>
            <w: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proofErr w:type="spellStart"/>
            <w:r>
              <w:t>Сабуровщинский</w:t>
            </w:r>
            <w:proofErr w:type="spellEnd"/>
            <w:r>
              <w:t xml:space="preserve"> ДК</w:t>
            </w:r>
          </w:p>
          <w:p w:rsidR="00A2429C" w:rsidRDefault="00A2429C" w:rsidP="00927DAE">
            <w:pPr>
              <w:jc w:val="center"/>
            </w:pPr>
            <w:r>
              <w:t xml:space="preserve">с. </w:t>
            </w:r>
            <w:proofErr w:type="spellStart"/>
            <w:r>
              <w:t>Сабуровщино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>56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ind w:right="-157"/>
              <w:jc w:val="center"/>
            </w:pPr>
            <w:r>
              <w:t>1-о этажное здание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>Рыбак Н.М.</w:t>
            </w:r>
          </w:p>
        </w:tc>
      </w:tr>
      <w:tr w:rsidR="00A2429C" w:rsidTr="00927DAE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>Библиотеки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</w:p>
        </w:tc>
      </w:tr>
      <w:tr w:rsidR="00A2429C" w:rsidTr="00927DAE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jc w:val="center"/>
            </w:pPr>
            <w: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proofErr w:type="spellStart"/>
            <w:r>
              <w:t>Стрельнинская</w:t>
            </w:r>
            <w:proofErr w:type="spellEnd"/>
            <w:r>
              <w:t xml:space="preserve"> сельская библиотека</w:t>
            </w:r>
          </w:p>
          <w:p w:rsidR="00A2429C" w:rsidRDefault="00A2429C" w:rsidP="00927DAE">
            <w:pPr>
              <w:jc w:val="center"/>
            </w:pPr>
            <w:r>
              <w:t>п. Газопровод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>Парковая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>1а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 xml:space="preserve">помещения в 2-х этажном здании, здание </w:t>
            </w:r>
            <w:proofErr w:type="spellStart"/>
            <w:r>
              <w:t>Стрельнинского</w:t>
            </w:r>
            <w:proofErr w:type="spellEnd"/>
            <w:r>
              <w:t xml:space="preserve"> СДК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>Ратник Е.И.</w:t>
            </w:r>
          </w:p>
        </w:tc>
      </w:tr>
      <w:tr w:rsidR="00A2429C" w:rsidTr="00927DAE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jc w:val="center"/>
            </w:pPr>
            <w:r>
              <w:t>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proofErr w:type="spellStart"/>
            <w:r>
              <w:t>Сабуровщинская</w:t>
            </w:r>
            <w:proofErr w:type="spellEnd"/>
            <w:r>
              <w:t xml:space="preserve"> сельская библиотека</w:t>
            </w:r>
          </w:p>
          <w:p w:rsidR="00A2429C" w:rsidRDefault="00A2429C" w:rsidP="00927DAE">
            <w:pPr>
              <w:jc w:val="center"/>
            </w:pPr>
            <w:r>
              <w:t xml:space="preserve">с. </w:t>
            </w:r>
            <w:proofErr w:type="spellStart"/>
            <w:r>
              <w:t>Сабуровщино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>57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ind w:right="-157"/>
              <w:jc w:val="center"/>
            </w:pPr>
            <w:r>
              <w:t>помещения в 1-о этажном здании,</w:t>
            </w:r>
          </w:p>
          <w:p w:rsidR="00A2429C" w:rsidRDefault="00A2429C" w:rsidP="00927DAE">
            <w:pPr>
              <w:jc w:val="center"/>
            </w:pPr>
            <w:r>
              <w:t>здание администрации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ind w:left="-108" w:right="-106"/>
              <w:jc w:val="center"/>
            </w:pPr>
            <w:proofErr w:type="spellStart"/>
            <w:r>
              <w:t>Чечина</w:t>
            </w:r>
            <w:proofErr w:type="spellEnd"/>
            <w:r>
              <w:t xml:space="preserve"> О.А.</w:t>
            </w:r>
          </w:p>
        </w:tc>
      </w:tr>
    </w:tbl>
    <w:p w:rsidR="00A2429C" w:rsidRDefault="00A2429C" w:rsidP="00A2429C">
      <w:pPr>
        <w:jc w:val="both"/>
        <w:rPr>
          <w:b/>
        </w:rPr>
      </w:pPr>
    </w:p>
    <w:p w:rsidR="00A2429C" w:rsidRDefault="00A2429C" w:rsidP="00A2429C">
      <w:pPr>
        <w:pStyle w:val="9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Предприятия торговли</w:t>
      </w:r>
    </w:p>
    <w:tbl>
      <w:tblPr>
        <w:tblW w:w="0" w:type="auto"/>
        <w:jc w:val="center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"/>
        <w:gridCol w:w="2694"/>
        <w:gridCol w:w="2126"/>
        <w:gridCol w:w="709"/>
        <w:gridCol w:w="4005"/>
      </w:tblGrid>
      <w:tr w:rsidR="00A2429C" w:rsidTr="00927DAE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ind w:left="-71" w:right="-108"/>
              <w:jc w:val="center"/>
            </w:pPr>
            <w:r>
              <w:t>№</w:t>
            </w:r>
          </w:p>
          <w:p w:rsidR="00A2429C" w:rsidRDefault="00A2429C" w:rsidP="00927DAE">
            <w:pPr>
              <w:ind w:left="-71" w:right="-108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jc w:val="center"/>
            </w:pPr>
            <w: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jc w:val="center"/>
            </w:pPr>
            <w: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ind w:left="-108" w:right="-108"/>
              <w:jc w:val="center"/>
            </w:pPr>
            <w:r>
              <w:t>№ дома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>Руководитель, предприниматель</w:t>
            </w:r>
          </w:p>
        </w:tc>
      </w:tr>
      <w:tr w:rsidR="00A2429C" w:rsidTr="00927DAE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2429C" w:rsidTr="00927DAE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>ИП «</w:t>
            </w:r>
            <w:proofErr w:type="spellStart"/>
            <w:r>
              <w:t>Володиков</w:t>
            </w:r>
            <w:proofErr w:type="spellEnd"/>
            <w:r>
              <w:t xml:space="preserve">» </w:t>
            </w:r>
          </w:p>
          <w:p w:rsidR="00A2429C" w:rsidRDefault="00A2429C" w:rsidP="00927DAE">
            <w:pPr>
              <w:jc w:val="center"/>
            </w:pPr>
            <w:r>
              <w:t>п</w:t>
            </w:r>
            <w:proofErr w:type="gramStart"/>
            <w:r>
              <w:t>.Г</w:t>
            </w:r>
            <w:proofErr w:type="gramEnd"/>
            <w:r>
              <w:t xml:space="preserve">азопровод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ind w:left="-108" w:right="-108"/>
              <w:jc w:val="center"/>
            </w:pPr>
            <w:r>
              <w:t xml:space="preserve">Кооперативная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>2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proofErr w:type="spellStart"/>
            <w:r>
              <w:t>Володиков</w:t>
            </w:r>
            <w:proofErr w:type="spellEnd"/>
            <w:r>
              <w:t xml:space="preserve"> О.В.</w:t>
            </w:r>
          </w:p>
        </w:tc>
      </w:tr>
      <w:tr w:rsidR="00A2429C" w:rsidTr="00927DAE">
        <w:trPr>
          <w:trHeight w:val="818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>Магазин РАЙПО</w:t>
            </w:r>
          </w:p>
          <w:p w:rsidR="00A2429C" w:rsidRDefault="00A2429C" w:rsidP="00927DAE">
            <w:pPr>
              <w:jc w:val="center"/>
            </w:pPr>
            <w:r>
              <w:t>П. Газопровод,</w:t>
            </w:r>
          </w:p>
          <w:p w:rsidR="00A2429C" w:rsidRDefault="00A2429C" w:rsidP="00927D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ind w:left="-108" w:right="-108"/>
              <w:jc w:val="center"/>
            </w:pPr>
            <w:r>
              <w:t>Кооперативная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>5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proofErr w:type="spellStart"/>
            <w:r>
              <w:t>Ягудаев</w:t>
            </w:r>
            <w:proofErr w:type="spellEnd"/>
            <w:r>
              <w:t xml:space="preserve"> И.Ш.</w:t>
            </w:r>
          </w:p>
        </w:tc>
      </w:tr>
      <w:tr w:rsidR="00A2429C" w:rsidTr="00927DAE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>ИП «Осипова»</w:t>
            </w:r>
          </w:p>
          <w:p w:rsidR="00A2429C" w:rsidRDefault="00A2429C" w:rsidP="00927DAE">
            <w:pPr>
              <w:jc w:val="center"/>
            </w:pPr>
            <w:r>
              <w:t xml:space="preserve">с. </w:t>
            </w:r>
            <w:proofErr w:type="spellStart"/>
            <w:r>
              <w:t>Сабуровщино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r>
              <w:t xml:space="preserve"> 32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>Осипова Е.Д.</w:t>
            </w:r>
          </w:p>
        </w:tc>
      </w:tr>
      <w:tr w:rsidR="00A2429C" w:rsidTr="00927DAE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>Магазин РАЙПО</w:t>
            </w:r>
          </w:p>
          <w:p w:rsidR="00A2429C" w:rsidRDefault="00A2429C" w:rsidP="00927DAE">
            <w:pPr>
              <w:jc w:val="center"/>
            </w:pPr>
            <w:r>
              <w:t xml:space="preserve">с. </w:t>
            </w:r>
            <w:proofErr w:type="spellStart"/>
            <w:r>
              <w:t>Сабуровщино</w:t>
            </w:r>
            <w:proofErr w:type="spellEnd"/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>58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proofErr w:type="spellStart"/>
            <w:r>
              <w:t>Ягудаев</w:t>
            </w:r>
            <w:proofErr w:type="spellEnd"/>
            <w:r>
              <w:t xml:space="preserve"> И.Ш.</w:t>
            </w:r>
          </w:p>
        </w:tc>
      </w:tr>
    </w:tbl>
    <w:p w:rsidR="00A2429C" w:rsidRDefault="00A2429C" w:rsidP="00A2429C">
      <w:pPr>
        <w:jc w:val="both"/>
        <w:rPr>
          <w:b/>
        </w:rPr>
      </w:pPr>
    </w:p>
    <w:p w:rsidR="00A2429C" w:rsidRDefault="00A2429C" w:rsidP="00A2429C">
      <w:pPr>
        <w:pStyle w:val="9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Организации и учреждения связи</w:t>
      </w:r>
    </w:p>
    <w:tbl>
      <w:tblPr>
        <w:tblW w:w="10655" w:type="dxa"/>
        <w:jc w:val="center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2155"/>
        <w:gridCol w:w="1770"/>
        <w:gridCol w:w="717"/>
        <w:gridCol w:w="2680"/>
        <w:gridCol w:w="2888"/>
      </w:tblGrid>
      <w:tr w:rsidR="00A2429C" w:rsidTr="00927DAE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jc w:val="center"/>
            </w:pPr>
            <w:r>
              <w:t>№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jc w:val="center"/>
            </w:pPr>
            <w:r>
              <w:t>Наименование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jc w:val="center"/>
            </w:pPr>
            <w:r>
              <w:t>Улица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jc w:val="center"/>
            </w:pPr>
            <w:r>
              <w:t>№ дома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jc w:val="center"/>
            </w:pPr>
            <w:proofErr w:type="spellStart"/>
            <w:r>
              <w:t>Этажн</w:t>
            </w:r>
            <w:proofErr w:type="spellEnd"/>
            <w:r>
              <w:t>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jc w:val="center"/>
            </w:pPr>
            <w:r>
              <w:t>Руководитель отделения</w:t>
            </w:r>
          </w:p>
        </w:tc>
      </w:tr>
      <w:tr w:rsidR="00A2429C" w:rsidTr="00927DAE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9C" w:rsidRDefault="00A2429C" w:rsidP="00927DA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2429C" w:rsidTr="00927DAE">
        <w:trPr>
          <w:trHeight w:val="336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>ОПС п</w:t>
            </w:r>
            <w:proofErr w:type="gramStart"/>
            <w:r>
              <w:t>.Г</w:t>
            </w:r>
            <w:proofErr w:type="gramEnd"/>
            <w:r>
              <w:t>азопровод- филиал ФГУП "Почта России"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 xml:space="preserve">Кооперативная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>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ind w:right="-157"/>
              <w:jc w:val="center"/>
            </w:pPr>
            <w:r>
              <w:t>помещение в 1-о этажном здании, многоквартирного дома</w:t>
            </w:r>
          </w:p>
          <w:p w:rsidR="00A2429C" w:rsidRDefault="00A2429C" w:rsidP="00927DAE">
            <w:pPr>
              <w:ind w:right="-157"/>
              <w:jc w:val="center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>Хмелева Т.М.</w:t>
            </w:r>
          </w:p>
        </w:tc>
      </w:tr>
      <w:tr w:rsidR="00A2429C" w:rsidTr="00927DAE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 xml:space="preserve">ОПС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абуровщино</w:t>
            </w:r>
            <w:proofErr w:type="spellEnd"/>
            <w:r>
              <w:t xml:space="preserve"> - </w:t>
            </w:r>
            <w:r>
              <w:lastRenderedPageBreak/>
              <w:t>филиал ФГУП "Почта России"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>24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2429C" w:rsidP="00927DAE">
            <w:pPr>
              <w:jc w:val="center"/>
            </w:pPr>
            <w:r>
              <w:t>помещение в 1-о этажном здании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9C" w:rsidRDefault="00AF0EEC" w:rsidP="00927DAE">
            <w:pPr>
              <w:jc w:val="center"/>
            </w:pPr>
            <w:r>
              <w:t>Давыдова Г.А.</w:t>
            </w:r>
          </w:p>
        </w:tc>
      </w:tr>
    </w:tbl>
    <w:p w:rsidR="00A2429C" w:rsidRDefault="00A2429C" w:rsidP="005F1D65">
      <w:pPr>
        <w:shd w:val="clear" w:color="auto" w:fill="FFFFFF"/>
        <w:spacing w:after="150"/>
        <w:rPr>
          <w:b/>
          <w:bCs/>
          <w:lang w:eastAsia="ru-RU"/>
        </w:rPr>
      </w:pPr>
    </w:p>
    <w:p w:rsidR="00E349EA" w:rsidRPr="00E349EA" w:rsidRDefault="00E46485" w:rsidP="005F1D65">
      <w:pPr>
        <w:shd w:val="clear" w:color="auto" w:fill="FFFFFF"/>
        <w:spacing w:after="150"/>
        <w:jc w:val="center"/>
        <w:rPr>
          <w:lang w:eastAsia="ru-RU"/>
        </w:rPr>
      </w:pPr>
      <w:r>
        <w:rPr>
          <w:b/>
          <w:bCs/>
          <w:lang w:eastAsia="ru-RU"/>
        </w:rPr>
        <w:t>3</w:t>
      </w:r>
      <w:r w:rsidR="00E349EA" w:rsidRPr="00E349EA">
        <w:rPr>
          <w:b/>
          <w:bCs/>
          <w:lang w:eastAsia="ru-RU"/>
        </w:rPr>
        <w:t>.Характеристика существующего состояния коммунальной инфраструктуры. </w:t>
      </w:r>
    </w:p>
    <w:p w:rsidR="00E349EA" w:rsidRPr="00E349EA" w:rsidRDefault="00E46485" w:rsidP="00E349EA">
      <w:pPr>
        <w:shd w:val="clear" w:color="auto" w:fill="FFFFFF"/>
        <w:spacing w:after="150"/>
        <w:rPr>
          <w:lang w:eastAsia="ru-RU"/>
        </w:rPr>
      </w:pPr>
      <w:r>
        <w:rPr>
          <w:b/>
          <w:bCs/>
          <w:lang w:eastAsia="ru-RU"/>
        </w:rPr>
        <w:t>3</w:t>
      </w:r>
      <w:r w:rsidR="00E349EA" w:rsidRPr="00E349EA">
        <w:rPr>
          <w:b/>
          <w:bCs/>
          <w:lang w:eastAsia="ru-RU"/>
        </w:rPr>
        <w:t>.1. Система теплоснабжения.</w:t>
      </w:r>
      <w:r w:rsidR="00E349EA" w:rsidRPr="00E349EA">
        <w:rPr>
          <w:b/>
          <w:bCs/>
          <w:i/>
          <w:iCs/>
          <w:lang w:eastAsia="ru-RU"/>
        </w:rPr>
        <w:t> </w:t>
      </w:r>
    </w:p>
    <w:p w:rsidR="002F71E4" w:rsidRPr="00E349EA" w:rsidRDefault="00677DBE" w:rsidP="00E349EA">
      <w:pPr>
        <w:shd w:val="clear" w:color="auto" w:fill="FFFFFF"/>
        <w:spacing w:after="150"/>
        <w:rPr>
          <w:lang w:eastAsia="en-US"/>
        </w:rPr>
      </w:pPr>
      <w:r>
        <w:rPr>
          <w:lang w:eastAsia="ru-RU"/>
        </w:rPr>
        <w:t>Теплоснабжающей организацией  в п. Газопровод является  ООО «</w:t>
      </w:r>
      <w:r w:rsidR="003460A0">
        <w:rPr>
          <w:lang w:eastAsia="ru-RU"/>
        </w:rPr>
        <w:t xml:space="preserve"> </w:t>
      </w:r>
      <w:proofErr w:type="spellStart"/>
      <w:r w:rsidR="003460A0">
        <w:rPr>
          <w:lang w:eastAsia="ru-RU"/>
        </w:rPr>
        <w:t>Тепловодоканал</w:t>
      </w:r>
      <w:proofErr w:type="spellEnd"/>
      <w:r w:rsidR="003460A0">
        <w:rPr>
          <w:lang w:eastAsia="ru-RU"/>
        </w:rPr>
        <w:t>»</w:t>
      </w:r>
      <w:r w:rsidR="002F71E4">
        <w:rPr>
          <w:lang w:eastAsia="ru-RU"/>
        </w:rPr>
        <w:t xml:space="preserve">, которая обслуживает две организации: МКУК « </w:t>
      </w:r>
      <w:proofErr w:type="spellStart"/>
      <w:r w:rsidR="002F71E4">
        <w:rPr>
          <w:lang w:eastAsia="ru-RU"/>
        </w:rPr>
        <w:t>Стрельнинский</w:t>
      </w:r>
      <w:proofErr w:type="spellEnd"/>
      <w:r w:rsidR="002F71E4">
        <w:rPr>
          <w:lang w:eastAsia="ru-RU"/>
        </w:rPr>
        <w:t xml:space="preserve"> СДК» и </w:t>
      </w:r>
      <w:r w:rsidR="002F71E4">
        <w:rPr>
          <w:lang w:eastAsia="en-US"/>
        </w:rPr>
        <w:t>МКОУ «СОШ п. Газопровод»</w:t>
      </w:r>
      <w:r w:rsidR="002F71E4">
        <w:rPr>
          <w:rFonts w:ascii="Arial" w:hAnsi="Arial" w:cs="Arial"/>
          <w:color w:val="282828"/>
          <w:sz w:val="25"/>
          <w:szCs w:val="25"/>
        </w:rPr>
        <w:br/>
      </w:r>
      <w:r w:rsidR="002F71E4">
        <w:rPr>
          <w:color w:val="282828"/>
          <w:shd w:val="clear" w:color="auto" w:fill="FFFFFF"/>
        </w:rPr>
        <w:t xml:space="preserve">- газовая котельная </w:t>
      </w:r>
      <w:r w:rsidR="002F71E4" w:rsidRPr="002F71E4">
        <w:rPr>
          <w:color w:val="282828"/>
          <w:shd w:val="clear" w:color="auto" w:fill="FFFFFF"/>
        </w:rPr>
        <w:t>общей мощностью 0.330 Гкал/час;</w:t>
      </w:r>
      <w:r w:rsidR="002F71E4" w:rsidRPr="002F71E4">
        <w:rPr>
          <w:color w:val="282828"/>
        </w:rPr>
        <w:br/>
      </w:r>
      <w:r w:rsidR="002F71E4" w:rsidRPr="002F71E4">
        <w:rPr>
          <w:color w:val="282828"/>
          <w:shd w:val="clear" w:color="auto" w:fill="FFFFFF"/>
        </w:rPr>
        <w:t>- теплов</w:t>
      </w:r>
      <w:r w:rsidR="002E56BF">
        <w:rPr>
          <w:color w:val="282828"/>
          <w:shd w:val="clear" w:color="auto" w:fill="FFFFFF"/>
        </w:rPr>
        <w:t>ые сети общей протяженностью 605</w:t>
      </w:r>
      <w:r w:rsidR="002F71E4" w:rsidRPr="002F71E4">
        <w:rPr>
          <w:color w:val="282828"/>
          <w:shd w:val="clear" w:color="auto" w:fill="FFFFFF"/>
        </w:rPr>
        <w:t xml:space="preserve"> м (в двухтрубном исполнении).</w:t>
      </w:r>
      <w:r w:rsidR="002F71E4" w:rsidRPr="002F71E4">
        <w:rPr>
          <w:color w:val="282828"/>
        </w:rPr>
        <w:br/>
      </w:r>
      <w:r w:rsidR="002E56BF">
        <w:rPr>
          <w:color w:val="282828"/>
          <w:shd w:val="clear" w:color="auto" w:fill="FFFFFF"/>
        </w:rPr>
        <w:t xml:space="preserve">Котельная </w:t>
      </w:r>
      <w:r w:rsidR="002F71E4" w:rsidRPr="002F71E4">
        <w:rPr>
          <w:color w:val="282828"/>
          <w:shd w:val="clear" w:color="auto" w:fill="FFFFFF"/>
        </w:rPr>
        <w:t xml:space="preserve">и трубопроводы находятся в </w:t>
      </w:r>
      <w:r w:rsidR="002E56BF">
        <w:rPr>
          <w:color w:val="282828"/>
          <w:shd w:val="clear" w:color="auto" w:fill="FFFFFF"/>
        </w:rPr>
        <w:t>хорошем</w:t>
      </w:r>
      <w:r w:rsidR="002F71E4" w:rsidRPr="002F71E4">
        <w:rPr>
          <w:color w:val="282828"/>
          <w:shd w:val="clear" w:color="auto" w:fill="FFFFFF"/>
        </w:rPr>
        <w:t xml:space="preserve"> состоянии. </w:t>
      </w:r>
      <w:r w:rsidR="002F71E4" w:rsidRPr="002F71E4">
        <w:rPr>
          <w:color w:val="282828"/>
        </w:rPr>
        <w:br/>
      </w:r>
      <w:r w:rsidR="002F71E4" w:rsidRPr="002F71E4">
        <w:rPr>
          <w:color w:val="282828"/>
          <w:shd w:val="clear" w:color="auto" w:fill="FFFFFF"/>
        </w:rPr>
        <w:t>Подключение к существующей системе теплоснабжения создаваемых земельных участков для жилищного строительства не предусматривается.</w:t>
      </w:r>
    </w:p>
    <w:p w:rsidR="00E349EA" w:rsidRDefault="00E46485" w:rsidP="00E349EA">
      <w:pPr>
        <w:shd w:val="clear" w:color="auto" w:fill="FFFFFF"/>
        <w:spacing w:after="150"/>
        <w:rPr>
          <w:b/>
          <w:bCs/>
          <w:i/>
          <w:iCs/>
          <w:lang w:eastAsia="ru-RU"/>
        </w:rPr>
      </w:pPr>
      <w:r>
        <w:rPr>
          <w:b/>
          <w:bCs/>
          <w:lang w:eastAsia="ru-RU"/>
        </w:rPr>
        <w:t>3</w:t>
      </w:r>
      <w:r w:rsidR="00E349EA" w:rsidRPr="00E349EA">
        <w:rPr>
          <w:b/>
          <w:bCs/>
          <w:lang w:eastAsia="ru-RU"/>
        </w:rPr>
        <w:t>.2.Система водоснабжения.</w:t>
      </w:r>
      <w:r w:rsidR="00E349EA" w:rsidRPr="00E349EA">
        <w:rPr>
          <w:b/>
          <w:bCs/>
          <w:i/>
          <w:iCs/>
          <w:lang w:eastAsia="ru-RU"/>
        </w:rPr>
        <w:t> </w:t>
      </w:r>
    </w:p>
    <w:p w:rsidR="00E349EA" w:rsidRDefault="00E349EA" w:rsidP="00E349EA">
      <w:pPr>
        <w:shd w:val="clear" w:color="auto" w:fill="FFFFFF"/>
        <w:spacing w:after="150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Централизованная система водоснабжения на территории поселения присутствует в двух населенных пунктах: п. Газопровод и с. </w:t>
      </w:r>
      <w:proofErr w:type="spellStart"/>
      <w:r>
        <w:rPr>
          <w:bCs/>
          <w:iCs/>
          <w:lang w:eastAsia="ru-RU"/>
        </w:rPr>
        <w:t>Сабуровщино</w:t>
      </w:r>
      <w:proofErr w:type="spellEnd"/>
      <w:r>
        <w:rPr>
          <w:bCs/>
          <w:iCs/>
          <w:lang w:eastAsia="ru-RU"/>
        </w:rPr>
        <w:t>.</w:t>
      </w:r>
    </w:p>
    <w:p w:rsidR="00E349EA" w:rsidRDefault="00E349EA" w:rsidP="00E349EA">
      <w:pPr>
        <w:shd w:val="clear" w:color="auto" w:fill="FFFFFF"/>
        <w:spacing w:after="150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Водоснабжение </w:t>
      </w:r>
      <w:proofErr w:type="gramStart"/>
      <w:r>
        <w:rPr>
          <w:bCs/>
          <w:iCs/>
          <w:lang w:eastAsia="ru-RU"/>
        </w:rPr>
        <w:t>в</w:t>
      </w:r>
      <w:proofErr w:type="gramEnd"/>
      <w:r>
        <w:rPr>
          <w:bCs/>
          <w:iCs/>
          <w:lang w:eastAsia="ru-RU"/>
        </w:rPr>
        <w:t xml:space="preserve"> с. </w:t>
      </w:r>
      <w:proofErr w:type="spellStart"/>
      <w:r>
        <w:rPr>
          <w:bCs/>
          <w:iCs/>
          <w:lang w:eastAsia="ru-RU"/>
        </w:rPr>
        <w:t>Сабуровщино</w:t>
      </w:r>
      <w:proofErr w:type="spellEnd"/>
      <w:r>
        <w:rPr>
          <w:bCs/>
          <w:iCs/>
          <w:lang w:eastAsia="ru-RU"/>
        </w:rPr>
        <w:t xml:space="preserve"> осуществляется </w:t>
      </w:r>
      <w:proofErr w:type="gramStart"/>
      <w:r>
        <w:rPr>
          <w:bCs/>
          <w:iCs/>
          <w:lang w:eastAsia="ru-RU"/>
        </w:rPr>
        <w:t>от</w:t>
      </w:r>
      <w:proofErr w:type="gramEnd"/>
      <w:r>
        <w:rPr>
          <w:bCs/>
          <w:iCs/>
          <w:lang w:eastAsia="ru-RU"/>
        </w:rPr>
        <w:t xml:space="preserve"> двух артезианских скважин и одной водонапорной башни.</w:t>
      </w:r>
    </w:p>
    <w:p w:rsidR="00E349EA" w:rsidRDefault="00E349EA" w:rsidP="00E349EA">
      <w:pPr>
        <w:shd w:val="clear" w:color="auto" w:fill="FFFFFF"/>
        <w:spacing w:after="150"/>
        <w:rPr>
          <w:bCs/>
          <w:iCs/>
          <w:lang w:eastAsia="ru-RU"/>
        </w:rPr>
      </w:pPr>
      <w:r>
        <w:rPr>
          <w:bCs/>
          <w:iCs/>
          <w:lang w:eastAsia="ru-RU"/>
        </w:rPr>
        <w:t>Водоснабжение п. Газопровод осуществляется от одной артезианской скважины и водонапорной башни.</w:t>
      </w:r>
    </w:p>
    <w:p w:rsidR="00E349EA" w:rsidRDefault="00E349EA" w:rsidP="00E349EA">
      <w:pPr>
        <w:shd w:val="clear" w:color="auto" w:fill="FFFFFF"/>
        <w:spacing w:after="150"/>
        <w:rPr>
          <w:bCs/>
          <w:iCs/>
          <w:lang w:eastAsia="ru-RU"/>
        </w:rPr>
      </w:pPr>
      <w:r>
        <w:rPr>
          <w:bCs/>
          <w:iCs/>
          <w:lang w:eastAsia="ru-RU"/>
        </w:rPr>
        <w:t>В остальных населенных пунктах в настоящее время отсутствует централизованная система водоснабжения.</w:t>
      </w:r>
    </w:p>
    <w:p w:rsidR="00E349EA" w:rsidRPr="00D77CCA" w:rsidRDefault="00E349EA" w:rsidP="00E349EA">
      <w:pPr>
        <w:shd w:val="clear" w:color="auto" w:fill="FFFFFF"/>
        <w:spacing w:after="150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По данным управления </w:t>
      </w:r>
      <w:proofErr w:type="spellStart"/>
      <w:r>
        <w:rPr>
          <w:bCs/>
          <w:iCs/>
          <w:lang w:eastAsia="ru-RU"/>
        </w:rPr>
        <w:t>Росптребнадзора</w:t>
      </w:r>
      <w:proofErr w:type="spellEnd"/>
      <w:r>
        <w:rPr>
          <w:bCs/>
          <w:iCs/>
          <w:lang w:eastAsia="ru-RU"/>
        </w:rPr>
        <w:t xml:space="preserve"> по Калужской области, гидротехническим данным и данным производственного лабораторного контроля на водозаборе с. </w:t>
      </w:r>
      <w:proofErr w:type="spellStart"/>
      <w:r>
        <w:rPr>
          <w:bCs/>
          <w:iCs/>
          <w:lang w:eastAsia="ru-RU"/>
        </w:rPr>
        <w:t>Сабуровщино</w:t>
      </w:r>
      <w:proofErr w:type="spellEnd"/>
      <w:r>
        <w:rPr>
          <w:bCs/>
          <w:iCs/>
          <w:lang w:eastAsia="ru-RU"/>
        </w:rPr>
        <w:t xml:space="preserve"> наблюдается превышение ПДК по мутности 11,2., превышения железа. В п. Газопровод качество питьевой воды соответствует санитарным правилам.</w:t>
      </w:r>
    </w:p>
    <w:p w:rsidR="00E349EA" w:rsidRPr="00E349EA" w:rsidRDefault="00E349EA" w:rsidP="00E349EA">
      <w:pPr>
        <w:spacing w:before="120" w:after="120"/>
        <w:jc w:val="center"/>
        <w:rPr>
          <w:b/>
        </w:rPr>
      </w:pPr>
      <w:bookmarkStart w:id="0" w:name="_Toc296425234"/>
      <w:bookmarkStart w:id="1" w:name="_Toc303851194"/>
      <w:bookmarkStart w:id="2" w:name="_Toc310611301"/>
      <w:r w:rsidRPr="00E349EA">
        <w:rPr>
          <w:b/>
        </w:rPr>
        <w:t>Мероприятия по развитию системы водоснабжения.</w:t>
      </w:r>
      <w:bookmarkEnd w:id="0"/>
      <w:bookmarkEnd w:id="1"/>
      <w:bookmarkEnd w:id="2"/>
    </w:p>
    <w:p w:rsidR="00E349EA" w:rsidRPr="00E349EA" w:rsidRDefault="00E349EA" w:rsidP="00E349EA">
      <w:pPr>
        <w:spacing w:before="120" w:after="120"/>
        <w:jc w:val="both"/>
        <w:rPr>
          <w:bCs/>
        </w:rPr>
      </w:pPr>
      <w:r w:rsidRPr="00E349EA">
        <w:rPr>
          <w:bCs/>
        </w:rPr>
        <w:t>Обеспечение качественного хозяйственно-питьевого водоснабжения населения сельского поселения</w:t>
      </w:r>
      <w:r>
        <w:rPr>
          <w:bCs/>
        </w:rPr>
        <w:t xml:space="preserve"> «Село </w:t>
      </w:r>
      <w:proofErr w:type="spellStart"/>
      <w:r>
        <w:rPr>
          <w:bCs/>
        </w:rPr>
        <w:t>Сабуровщино</w:t>
      </w:r>
      <w:proofErr w:type="spellEnd"/>
      <w:r>
        <w:rPr>
          <w:bCs/>
        </w:rPr>
        <w:t>»</w:t>
      </w:r>
      <w:r w:rsidRPr="00E349EA">
        <w:rPr>
          <w:bCs/>
        </w:rPr>
        <w:t xml:space="preserve"> является приоритетной задачей по причине прямой зависимости от него здоровья и продолжительности жизни населения.</w:t>
      </w:r>
    </w:p>
    <w:p w:rsidR="00E349EA" w:rsidRPr="00E349EA" w:rsidRDefault="00E349EA" w:rsidP="00E349EA">
      <w:pPr>
        <w:spacing w:before="120" w:after="120"/>
        <w:jc w:val="both"/>
      </w:pPr>
      <w:r w:rsidRPr="00E349EA">
        <w:t xml:space="preserve">Водоснабжение поселения намечается осуществлять с учётом </w:t>
      </w:r>
      <w:r w:rsidRPr="00E349EA">
        <w:rPr>
          <w:bCs/>
        </w:rPr>
        <w:t>100% обеспеченности жителей поселения качественной питьевой водой в расчетный срок.</w:t>
      </w:r>
    </w:p>
    <w:p w:rsidR="00E349EA" w:rsidRPr="00E349EA" w:rsidRDefault="00E349EA" w:rsidP="00E349EA">
      <w:pPr>
        <w:spacing w:before="120" w:after="120"/>
        <w:jc w:val="both"/>
      </w:pPr>
      <w:r w:rsidRPr="00E349EA">
        <w:t xml:space="preserve">Приоритетными направлениями в части модернизации системы водоснабжения </w:t>
      </w:r>
      <w:r w:rsidRPr="00E349EA">
        <w:rPr>
          <w:bCs/>
        </w:rPr>
        <w:t>сельского поселения</w:t>
      </w:r>
      <w:r>
        <w:rPr>
          <w:bCs/>
        </w:rPr>
        <w:t xml:space="preserve"> « Село </w:t>
      </w:r>
      <w:proofErr w:type="spellStart"/>
      <w:r>
        <w:rPr>
          <w:bCs/>
        </w:rPr>
        <w:t>Сабуровщино</w:t>
      </w:r>
      <w:proofErr w:type="spellEnd"/>
      <w:r>
        <w:rPr>
          <w:bCs/>
        </w:rPr>
        <w:t>»</w:t>
      </w:r>
      <w:r w:rsidRPr="00E349EA">
        <w:rPr>
          <w:bCs/>
        </w:rPr>
        <w:t xml:space="preserve"> </w:t>
      </w:r>
      <w:r w:rsidRPr="00E349EA">
        <w:t>должны стать:</w:t>
      </w:r>
    </w:p>
    <w:p w:rsidR="00E349EA" w:rsidRPr="00E349EA" w:rsidRDefault="00E349EA" w:rsidP="00E349EA">
      <w:pPr>
        <w:suppressAutoHyphens w:val="0"/>
        <w:spacing w:before="120" w:after="120"/>
        <w:jc w:val="both"/>
      </w:pPr>
      <w:r>
        <w:t xml:space="preserve">- </w:t>
      </w:r>
      <w:r w:rsidRPr="00E349EA">
        <w:t>реконструкция ветхих водопроводных сетей и сооружений;</w:t>
      </w:r>
    </w:p>
    <w:p w:rsidR="00E349EA" w:rsidRDefault="00E349EA" w:rsidP="00E349EA">
      <w:pPr>
        <w:spacing w:before="120" w:after="120"/>
        <w:jc w:val="both"/>
      </w:pPr>
      <w:r>
        <w:t>-  создание оптимального режима подачи и распределения воды с учетом нового строительства для повышения надежности и эффективности работы системы водоснабжения при одновременном снижении энергетических затрат и непроизводительных потерь воды.</w:t>
      </w:r>
    </w:p>
    <w:p w:rsidR="00E349EA" w:rsidRPr="00E349EA" w:rsidRDefault="00E349EA" w:rsidP="00E349EA">
      <w:pPr>
        <w:spacing w:before="120" w:after="120"/>
        <w:jc w:val="both"/>
      </w:pPr>
      <w:r>
        <w:t>Для снижения потерь воды, связанных с её нерациональным использованием, у потребителей повсеместно устанавливаются счетчики учета расхода, в первую очередь – в жилой застройке.</w:t>
      </w:r>
    </w:p>
    <w:p w:rsidR="00E349EA" w:rsidRPr="00E349EA" w:rsidRDefault="00E46485" w:rsidP="00E349EA">
      <w:pPr>
        <w:shd w:val="clear" w:color="auto" w:fill="FFFFFF"/>
        <w:spacing w:after="150"/>
        <w:rPr>
          <w:b/>
          <w:lang w:eastAsia="ru-RU"/>
        </w:rPr>
      </w:pPr>
      <w:r>
        <w:rPr>
          <w:b/>
          <w:bCs/>
          <w:lang w:eastAsia="ru-RU"/>
        </w:rPr>
        <w:t>3</w:t>
      </w:r>
      <w:r w:rsidR="00E349EA" w:rsidRPr="00E349EA">
        <w:rPr>
          <w:b/>
          <w:bCs/>
          <w:lang w:eastAsia="ru-RU"/>
        </w:rPr>
        <w:t>.3.Система водоотведения. </w:t>
      </w:r>
    </w:p>
    <w:p w:rsidR="00E349EA" w:rsidRDefault="00E349EA" w:rsidP="00E349EA">
      <w:pPr>
        <w:shd w:val="clear" w:color="auto" w:fill="FFFFFF"/>
        <w:spacing w:after="150"/>
        <w:rPr>
          <w:lang w:eastAsia="ru-RU"/>
        </w:rPr>
      </w:pPr>
      <w:r>
        <w:rPr>
          <w:lang w:eastAsia="ru-RU"/>
        </w:rPr>
        <w:t>Централизованная система канализации присутствует в п. Газопровод.</w:t>
      </w:r>
    </w:p>
    <w:p w:rsidR="00E349EA" w:rsidRDefault="00E349EA" w:rsidP="00E349EA">
      <w:pPr>
        <w:shd w:val="clear" w:color="auto" w:fill="FFFFFF"/>
        <w:spacing w:after="150"/>
        <w:rPr>
          <w:lang w:eastAsia="ru-RU"/>
        </w:rPr>
      </w:pPr>
      <w:r>
        <w:rPr>
          <w:lang w:eastAsia="ru-RU"/>
        </w:rPr>
        <w:t xml:space="preserve">Система канализации – самотечная. Сточные воды от канализационных производственных зданий и сооружений, а также объектов жилого и коммунально-бытового назначения отводятся на очистные сооружения биологической очистки </w:t>
      </w:r>
      <w:r>
        <w:rPr>
          <w:lang w:eastAsia="ru-RU"/>
        </w:rPr>
        <w:lastRenderedPageBreak/>
        <w:t>проектной мощностью 400 м3/сутки. Далее сброс осуществляется на поля фильтрации, после которых сброса сточных вод в водный объект нет.</w:t>
      </w:r>
    </w:p>
    <w:p w:rsidR="002F71E4" w:rsidRDefault="002F71E4" w:rsidP="00E349EA">
      <w:pPr>
        <w:shd w:val="clear" w:color="auto" w:fill="FFFFFF"/>
        <w:spacing w:after="150"/>
        <w:rPr>
          <w:lang w:eastAsia="ru-RU"/>
        </w:rPr>
      </w:pPr>
      <w:r>
        <w:rPr>
          <w:lang w:eastAsia="ru-RU"/>
        </w:rPr>
        <w:t>Необходимо провести реконструкцию существующих очистных сооружений для обеспечения нормативной очистки коммунально-бытовых сточных вод.</w:t>
      </w:r>
    </w:p>
    <w:p w:rsidR="002F71E4" w:rsidRPr="002F71E4" w:rsidRDefault="002F71E4" w:rsidP="00E349EA">
      <w:pPr>
        <w:shd w:val="clear" w:color="auto" w:fill="FFFFFF"/>
        <w:spacing w:after="150"/>
        <w:rPr>
          <w:color w:val="000000" w:themeColor="text1"/>
          <w:lang w:eastAsia="ru-RU"/>
        </w:rPr>
      </w:pPr>
      <w:r w:rsidRPr="002F71E4">
        <w:rPr>
          <w:color w:val="000000" w:themeColor="text1"/>
          <w:shd w:val="clear" w:color="auto" w:fill="FFFFFF"/>
        </w:rPr>
        <w:t>В остальных населенных пунктах в настоящее время отсутствуют централизованные системы водоотведения, канализации и объекты дождевой канализации закрытого типа. Частные домовладения оборудованы выгребными ямами для ЖБО. Вывоз их организованно производится по мере заполнения, но не реже двух раз в год.</w:t>
      </w:r>
      <w:r w:rsidRPr="002F71E4">
        <w:rPr>
          <w:color w:val="000000" w:themeColor="text1"/>
        </w:rPr>
        <w:br/>
      </w:r>
      <w:r w:rsidRPr="002F71E4">
        <w:rPr>
          <w:color w:val="000000" w:themeColor="text1"/>
          <w:shd w:val="clear" w:color="auto" w:fill="FFFFFF"/>
        </w:rPr>
        <w:t>На площадках нового малоэтажного строительства рекомендуется применять локальные очистные сооружения – септики.</w:t>
      </w:r>
    </w:p>
    <w:p w:rsidR="00E349EA" w:rsidRPr="00E349EA" w:rsidRDefault="00E46485" w:rsidP="00E349EA">
      <w:pPr>
        <w:shd w:val="clear" w:color="auto" w:fill="FFFFFF"/>
        <w:spacing w:after="150"/>
        <w:rPr>
          <w:b/>
          <w:lang w:eastAsia="ru-RU"/>
        </w:rPr>
      </w:pPr>
      <w:r>
        <w:rPr>
          <w:b/>
          <w:bCs/>
          <w:lang w:eastAsia="ru-RU"/>
        </w:rPr>
        <w:t>3</w:t>
      </w:r>
      <w:r w:rsidR="00E349EA" w:rsidRPr="00E349EA">
        <w:rPr>
          <w:b/>
          <w:bCs/>
          <w:lang w:eastAsia="ru-RU"/>
        </w:rPr>
        <w:t>.4.Сбор и вывоз твердых коммунальных  отходов.</w:t>
      </w:r>
      <w:r w:rsidR="00E349EA" w:rsidRPr="00E349EA">
        <w:rPr>
          <w:bCs/>
          <w:lang w:eastAsia="ru-RU"/>
        </w:rPr>
        <w:t> </w:t>
      </w:r>
    </w:p>
    <w:p w:rsidR="00E349EA" w:rsidRPr="00E349EA" w:rsidRDefault="00E349EA" w:rsidP="00E349EA">
      <w:pPr>
        <w:spacing w:before="120" w:after="120"/>
        <w:jc w:val="both"/>
      </w:pPr>
      <w:r w:rsidRPr="00E349EA">
        <w:rPr>
          <w:lang w:eastAsia="ru-RU"/>
        </w:rPr>
        <w:t>На территории сельского поселения</w:t>
      </w:r>
      <w:r>
        <w:rPr>
          <w:lang w:eastAsia="ru-RU"/>
        </w:rPr>
        <w:t xml:space="preserve"> « Село </w:t>
      </w:r>
      <w:proofErr w:type="spellStart"/>
      <w:r>
        <w:rPr>
          <w:lang w:eastAsia="ru-RU"/>
        </w:rPr>
        <w:t>Сабуровщино</w:t>
      </w:r>
      <w:proofErr w:type="spellEnd"/>
      <w:r>
        <w:rPr>
          <w:lang w:eastAsia="ru-RU"/>
        </w:rPr>
        <w:t xml:space="preserve">» </w:t>
      </w:r>
      <w:r w:rsidRPr="00E349EA">
        <w:rPr>
          <w:lang w:eastAsia="ru-RU"/>
        </w:rPr>
        <w:t xml:space="preserve"> </w:t>
      </w:r>
      <w:r>
        <w:t>п</w:t>
      </w:r>
      <w:r w:rsidRPr="00E349EA">
        <w:t xml:space="preserve">редоставление физическим и юридическим лицам услуг по сбору и вывозу твердых бытовых отходов </w:t>
      </w:r>
      <w:r w:rsidRPr="00E349EA">
        <w:rPr>
          <w:lang w:eastAsia="ru-RU"/>
        </w:rPr>
        <w:t xml:space="preserve">осуществляется </w:t>
      </w:r>
      <w:r>
        <w:rPr>
          <w:bCs/>
          <w:lang w:eastAsia="ru-RU"/>
        </w:rPr>
        <w:t xml:space="preserve">Государственным предприятием Калужской области « Калужский региональный экологический оператор» </w:t>
      </w:r>
      <w:proofErr w:type="gramStart"/>
      <w:r>
        <w:rPr>
          <w:bCs/>
          <w:lang w:eastAsia="ru-RU"/>
        </w:rPr>
        <w:t xml:space="preserve">( </w:t>
      </w:r>
      <w:proofErr w:type="gramEnd"/>
      <w:r>
        <w:rPr>
          <w:bCs/>
          <w:lang w:eastAsia="ru-RU"/>
        </w:rPr>
        <w:t>ГП «КРЭО»).</w:t>
      </w:r>
    </w:p>
    <w:p w:rsidR="00E349EA" w:rsidRPr="00E349EA" w:rsidRDefault="00E349EA" w:rsidP="00E46485">
      <w:pPr>
        <w:spacing w:before="120" w:after="120"/>
      </w:pPr>
      <w:r w:rsidRPr="00E349EA">
        <w:rPr>
          <w:b/>
        </w:rPr>
        <w:t xml:space="preserve">Мероприятия по развитию </w:t>
      </w:r>
      <w:r w:rsidRPr="00E349EA">
        <w:rPr>
          <w:b/>
          <w:bCs/>
          <w:lang w:eastAsia="ru-RU"/>
        </w:rPr>
        <w:t>сбора и вывоза твердых коммунальных  отходов</w:t>
      </w:r>
    </w:p>
    <w:p w:rsidR="00E349EA" w:rsidRPr="00E349EA" w:rsidRDefault="00E349EA" w:rsidP="00E349EA">
      <w:pPr>
        <w:spacing w:before="120" w:after="120"/>
        <w:jc w:val="both"/>
      </w:pPr>
      <w:r w:rsidRPr="00E349EA">
        <w:t>С целью обеспечения санитарно-эпидемиологического благополучия населения сельского поселения</w:t>
      </w:r>
      <w:r>
        <w:t xml:space="preserve"> </w:t>
      </w:r>
      <w:r>
        <w:rPr>
          <w:bCs/>
        </w:rPr>
        <w:t xml:space="preserve">« Село </w:t>
      </w:r>
      <w:proofErr w:type="spellStart"/>
      <w:r>
        <w:rPr>
          <w:bCs/>
        </w:rPr>
        <w:t>Сабуровщино</w:t>
      </w:r>
      <w:proofErr w:type="spellEnd"/>
      <w:r w:rsidRPr="00E349EA">
        <w:t>,</w:t>
      </w:r>
      <w:r>
        <w:t xml:space="preserve"> предполагается</w:t>
      </w:r>
      <w:r w:rsidRPr="00E349EA">
        <w:t xml:space="preserve"> организовать систему раздельного сбора мусора в несколько контейнеров по следующим видам отходов:</w:t>
      </w:r>
    </w:p>
    <w:p w:rsidR="00E349EA" w:rsidRPr="00E349EA" w:rsidRDefault="00E349EA" w:rsidP="00E349EA">
      <w:pPr>
        <w:spacing w:before="120" w:after="120"/>
        <w:jc w:val="both"/>
      </w:pPr>
      <w:r>
        <w:t xml:space="preserve">- </w:t>
      </w:r>
      <w:r w:rsidRPr="00E349EA">
        <w:t>ртутьсодержащие отходы;</w:t>
      </w:r>
    </w:p>
    <w:p w:rsidR="00E349EA" w:rsidRPr="00E349EA" w:rsidRDefault="00E349EA" w:rsidP="00E349EA">
      <w:pPr>
        <w:tabs>
          <w:tab w:val="num" w:pos="1800"/>
        </w:tabs>
        <w:suppressAutoHyphens w:val="0"/>
        <w:spacing w:before="120" w:after="120"/>
        <w:jc w:val="both"/>
      </w:pPr>
      <w:r>
        <w:t xml:space="preserve">- </w:t>
      </w:r>
      <w:r w:rsidRPr="00E349EA">
        <w:t>бытовая техника (радиотехника, холодильники, стиральные машины и пр.);</w:t>
      </w:r>
    </w:p>
    <w:p w:rsidR="00E349EA" w:rsidRPr="00E349EA" w:rsidRDefault="00E349EA" w:rsidP="00E349EA">
      <w:pPr>
        <w:tabs>
          <w:tab w:val="num" w:pos="1800"/>
        </w:tabs>
        <w:suppressAutoHyphens w:val="0"/>
        <w:spacing w:before="120" w:after="120"/>
        <w:jc w:val="both"/>
      </w:pPr>
      <w:r>
        <w:t xml:space="preserve">- </w:t>
      </w:r>
      <w:r w:rsidRPr="00E349EA">
        <w:t>бумага, картон, тряпье, одежда, обувь;</w:t>
      </w:r>
    </w:p>
    <w:p w:rsidR="00E349EA" w:rsidRPr="00E349EA" w:rsidRDefault="00E349EA" w:rsidP="00E349EA">
      <w:pPr>
        <w:tabs>
          <w:tab w:val="num" w:pos="1800"/>
        </w:tabs>
        <w:suppressAutoHyphens w:val="0"/>
        <w:spacing w:before="120" w:after="120"/>
        <w:jc w:val="both"/>
      </w:pPr>
      <w:r>
        <w:t xml:space="preserve">- </w:t>
      </w:r>
      <w:r w:rsidRPr="00E349EA">
        <w:t>стекло;</w:t>
      </w:r>
    </w:p>
    <w:p w:rsidR="00E349EA" w:rsidRPr="00E349EA" w:rsidRDefault="00E349EA" w:rsidP="00E349EA">
      <w:pPr>
        <w:tabs>
          <w:tab w:val="num" w:pos="1800"/>
        </w:tabs>
        <w:suppressAutoHyphens w:val="0"/>
        <w:spacing w:before="120" w:after="120"/>
        <w:jc w:val="both"/>
      </w:pPr>
      <w:r>
        <w:t>-</w:t>
      </w:r>
      <w:r w:rsidRPr="00E349EA">
        <w:t>отходы пластмасс;</w:t>
      </w:r>
    </w:p>
    <w:p w:rsidR="00E349EA" w:rsidRPr="00E349EA" w:rsidRDefault="00E349EA" w:rsidP="00E349EA">
      <w:pPr>
        <w:tabs>
          <w:tab w:val="num" w:pos="1800"/>
        </w:tabs>
        <w:suppressAutoHyphens w:val="0"/>
        <w:spacing w:before="120" w:after="120"/>
        <w:jc w:val="both"/>
      </w:pPr>
      <w:r>
        <w:t>-</w:t>
      </w:r>
      <w:r w:rsidRPr="00E349EA">
        <w:t>пищевые отходы;</w:t>
      </w:r>
    </w:p>
    <w:p w:rsidR="00E349EA" w:rsidRPr="00E349EA" w:rsidRDefault="00E349EA" w:rsidP="00E349EA">
      <w:pPr>
        <w:tabs>
          <w:tab w:val="num" w:pos="1800"/>
        </w:tabs>
        <w:suppressAutoHyphens w:val="0"/>
        <w:spacing w:before="120" w:after="120"/>
        <w:jc w:val="both"/>
      </w:pPr>
      <w:r>
        <w:t>-</w:t>
      </w:r>
      <w:r w:rsidRPr="00E349EA">
        <w:t>строительные отходы (отходы ремонтных работ в доме, офисе, квартире).</w:t>
      </w:r>
    </w:p>
    <w:p w:rsidR="00E349EA" w:rsidRPr="00E349EA" w:rsidRDefault="00E46485" w:rsidP="00E349EA">
      <w:pPr>
        <w:shd w:val="clear" w:color="auto" w:fill="FFFFFF"/>
        <w:spacing w:after="150"/>
        <w:rPr>
          <w:lang w:eastAsia="ru-RU"/>
        </w:rPr>
      </w:pPr>
      <w:r>
        <w:rPr>
          <w:b/>
          <w:bCs/>
          <w:lang w:eastAsia="ru-RU"/>
        </w:rPr>
        <w:t>3.5</w:t>
      </w:r>
      <w:r w:rsidR="00E349EA" w:rsidRPr="00E349EA">
        <w:rPr>
          <w:b/>
          <w:bCs/>
          <w:lang w:eastAsia="ru-RU"/>
        </w:rPr>
        <w:t>.Система газоснабжения.</w:t>
      </w:r>
    </w:p>
    <w:p w:rsidR="00E349EA" w:rsidRDefault="00E349EA" w:rsidP="00E349EA">
      <w:pPr>
        <w:spacing w:before="120" w:after="120"/>
        <w:jc w:val="both"/>
      </w:pPr>
      <w:r w:rsidRPr="00E349EA">
        <w:t>В сельском поселении</w:t>
      </w:r>
      <w:r w:rsidR="00E46485">
        <w:t xml:space="preserve"> « Село Сабуровщино»</w:t>
      </w:r>
      <w:r w:rsidRPr="00E349EA">
        <w:t xml:space="preserve"> имеется система ц</w:t>
      </w:r>
      <w:r w:rsidR="00D77CCA">
        <w:t xml:space="preserve">ентрализованного газоснабжения. </w:t>
      </w:r>
      <w:proofErr w:type="gramStart"/>
      <w:r w:rsidRPr="00E349EA">
        <w:t xml:space="preserve">На сегодняшний день к централизованной системе газоснабжения подключены следующие населенные пункты поселения: </w:t>
      </w:r>
      <w:r w:rsidR="00D77CCA">
        <w:t xml:space="preserve">п. Газопровод, с. </w:t>
      </w:r>
      <w:proofErr w:type="spellStart"/>
      <w:r w:rsidR="00D77CCA">
        <w:t>Сабуровщино</w:t>
      </w:r>
      <w:proofErr w:type="spellEnd"/>
      <w:r w:rsidR="00D77CCA">
        <w:t xml:space="preserve">, с. Сергиево, д. Покров, д. </w:t>
      </w:r>
      <w:proofErr w:type="spellStart"/>
      <w:r w:rsidR="00D77CCA">
        <w:t>Егорьево</w:t>
      </w:r>
      <w:proofErr w:type="spellEnd"/>
      <w:r w:rsidR="00D77CCA">
        <w:t xml:space="preserve">, д. </w:t>
      </w:r>
      <w:proofErr w:type="spellStart"/>
      <w:r w:rsidR="00D77CCA">
        <w:t>Акулово</w:t>
      </w:r>
      <w:proofErr w:type="spellEnd"/>
      <w:r w:rsidR="00D77CCA">
        <w:t>, д. Ильино, д. Козино.</w:t>
      </w:r>
      <w:proofErr w:type="gramEnd"/>
      <w:r w:rsidR="00D77CCA">
        <w:t xml:space="preserve"> </w:t>
      </w:r>
      <w:r w:rsidRPr="00E349EA">
        <w:t>Газификация в настоящее время развивается, в основном, на базе природного газа.</w:t>
      </w:r>
    </w:p>
    <w:p w:rsidR="003467BD" w:rsidRDefault="003467BD" w:rsidP="00E349EA">
      <w:pPr>
        <w:spacing w:before="120" w:after="120"/>
        <w:jc w:val="both"/>
      </w:pPr>
      <w:r>
        <w:t xml:space="preserve">По территории сельского поселения « Село </w:t>
      </w:r>
      <w:proofErr w:type="spellStart"/>
      <w:r>
        <w:t>Сабуровщино</w:t>
      </w:r>
      <w:proofErr w:type="spellEnd"/>
      <w:r>
        <w:t xml:space="preserve">» проходит отвод магистрального газопровода </w:t>
      </w:r>
      <w:proofErr w:type="spellStart"/>
      <w:r>
        <w:t>Дашава-Киев_Брянс-Москва</w:t>
      </w:r>
      <w:proofErr w:type="spellEnd"/>
      <w:r>
        <w:t xml:space="preserve">. Отвод магистрального газопровода введен в эксплуатацию в 1991 году. Его протяженность- 0,6 км.: диаметр – 108 мм, толщина стенки – 4 мм, сталь; проектное давление – 55,0 </w:t>
      </w:r>
      <w:proofErr w:type="spellStart"/>
      <w:r>
        <w:t>кгс</w:t>
      </w:r>
      <w:proofErr w:type="gramStart"/>
      <w:r>
        <w:t>.с</w:t>
      </w:r>
      <w:proofErr w:type="gramEnd"/>
      <w:r>
        <w:t>м.кв</w:t>
      </w:r>
      <w:proofErr w:type="spellEnd"/>
      <w:r>
        <w:t>.; проектная производительность – 26,3 млн.м.куб/год.</w:t>
      </w:r>
    </w:p>
    <w:p w:rsidR="003467BD" w:rsidRPr="00E349EA" w:rsidRDefault="003467BD" w:rsidP="00E349EA">
      <w:pPr>
        <w:spacing w:before="120" w:after="120"/>
        <w:jc w:val="both"/>
      </w:pPr>
      <w:r>
        <w:t xml:space="preserve">Распределение газа осуществляется ГРС Газопровод ( с. </w:t>
      </w:r>
      <w:proofErr w:type="spellStart"/>
      <w:r>
        <w:t>Сабуровщино</w:t>
      </w:r>
      <w:proofErr w:type="spellEnd"/>
      <w:r w:rsidR="00CD6200">
        <w:t>, п. Газопровод)</w:t>
      </w:r>
      <w:r>
        <w:t xml:space="preserve"> Распределение газа по давлению осуществляется по 3-х ступенчатой схеме газопровода</w:t>
      </w:r>
      <w:r w:rsidR="00320FCC">
        <w:t xml:space="preserve">ми высокого давления до 0,3 </w:t>
      </w:r>
      <w:proofErr w:type="spellStart"/>
      <w:r w:rsidR="00320FCC">
        <w:t>МПа</w:t>
      </w:r>
      <w:proofErr w:type="gramStart"/>
      <w:r w:rsidR="00320FCC">
        <w:t>,г</w:t>
      </w:r>
      <w:proofErr w:type="gramEnd"/>
      <w:r w:rsidR="00320FCC">
        <w:t>азопроводами</w:t>
      </w:r>
      <w:proofErr w:type="spellEnd"/>
      <w:r w:rsidR="00320FCC">
        <w:t xml:space="preserve"> среднего давления и газопроводами низкого давления до 0,005 МПа. Связь между ступенями предусматривается только через стационарные и шкафные газорегуляторные пункты (ГРПШ).</w:t>
      </w:r>
    </w:p>
    <w:p w:rsidR="00320FCC" w:rsidRDefault="00320FCC" w:rsidP="00320FCC">
      <w:pPr>
        <w:spacing w:before="120" w:after="120"/>
      </w:pPr>
      <w:bookmarkStart w:id="3" w:name="_Toc288331216"/>
      <w:bookmarkStart w:id="4" w:name="_Toc296425242"/>
      <w:bookmarkStart w:id="5" w:name="_Toc303851202"/>
      <w:bookmarkStart w:id="6" w:name="_Toc310611310"/>
      <w:r>
        <w:t>Направления использования газа:</w:t>
      </w:r>
    </w:p>
    <w:p w:rsidR="00320FCC" w:rsidRDefault="00320FCC" w:rsidP="00320FCC">
      <w:pPr>
        <w:spacing w:before="120" w:after="120"/>
      </w:pPr>
      <w:r>
        <w:t>- технологические и санитарно-технические цели коммунально-бытовых и промышленных предприятий;</w:t>
      </w:r>
    </w:p>
    <w:p w:rsidR="00320FCC" w:rsidRDefault="00320FCC" w:rsidP="00320FCC">
      <w:pPr>
        <w:spacing w:before="120" w:after="120"/>
      </w:pPr>
      <w:r>
        <w:t>- отопление и горячее водоснабжение жилых и общественных зданий;</w:t>
      </w:r>
    </w:p>
    <w:p w:rsidR="00320FCC" w:rsidRDefault="00320FCC" w:rsidP="00320FCC">
      <w:pPr>
        <w:spacing w:before="120" w:after="120"/>
      </w:pPr>
      <w:r>
        <w:lastRenderedPageBreak/>
        <w:t>-хозяйственно-бытовые нужды населени</w:t>
      </w:r>
      <w:proofErr w:type="gramStart"/>
      <w:r>
        <w:t>я(</w:t>
      </w:r>
      <w:proofErr w:type="gramEnd"/>
      <w:r>
        <w:t xml:space="preserve"> приготовление пищи и горячей воды).</w:t>
      </w:r>
    </w:p>
    <w:p w:rsidR="00E349EA" w:rsidRPr="00E349EA" w:rsidRDefault="00E349EA" w:rsidP="00E349EA">
      <w:pPr>
        <w:spacing w:before="120" w:after="120"/>
        <w:ind w:left="2880"/>
        <w:jc w:val="both"/>
        <w:rPr>
          <w:b/>
        </w:rPr>
      </w:pPr>
      <w:r w:rsidRPr="00E349EA">
        <w:rPr>
          <w:b/>
        </w:rPr>
        <w:t>Мероприятия по развитию системы газоснабжения.</w:t>
      </w:r>
      <w:bookmarkEnd w:id="3"/>
      <w:bookmarkEnd w:id="4"/>
      <w:bookmarkEnd w:id="5"/>
      <w:bookmarkEnd w:id="6"/>
    </w:p>
    <w:p w:rsidR="00997A9F" w:rsidRDefault="00E349EA" w:rsidP="00E349EA">
      <w:pPr>
        <w:spacing w:before="120" w:after="120"/>
        <w:ind w:firstLine="851"/>
        <w:jc w:val="both"/>
      </w:pPr>
      <w:r w:rsidRPr="00E349EA">
        <w:t>Основной приоритет</w:t>
      </w:r>
      <w:r w:rsidR="00997A9F">
        <w:t xml:space="preserve"> для обеспечения стабильной работы системы газоснабжения</w:t>
      </w:r>
      <w:r w:rsidRPr="00E349EA">
        <w:t xml:space="preserve"> </w:t>
      </w:r>
      <w:r w:rsidR="00997A9F">
        <w:t xml:space="preserve"> необходимо направить на поэтапное выполнение следующих мероприятий:</w:t>
      </w:r>
    </w:p>
    <w:p w:rsidR="00997A9F" w:rsidRDefault="00997A9F" w:rsidP="00E349EA">
      <w:pPr>
        <w:spacing w:before="120" w:after="120"/>
        <w:ind w:firstLine="851"/>
        <w:jc w:val="both"/>
      </w:pPr>
      <w:r>
        <w:t>- проведение диагностики (обеспечение безопасной эксплуатации) подземных газопроводов высокого и низкого давления;</w:t>
      </w:r>
    </w:p>
    <w:p w:rsidR="00997A9F" w:rsidRDefault="00997A9F" w:rsidP="00E349EA">
      <w:pPr>
        <w:spacing w:before="120" w:after="120"/>
        <w:ind w:firstLine="851"/>
        <w:jc w:val="both"/>
      </w:pPr>
      <w:r>
        <w:t>- осуществление технического диагностирования ГРП, ГРПШ, ГРПБ;</w:t>
      </w:r>
    </w:p>
    <w:p w:rsidR="00997A9F" w:rsidRDefault="00997A9F" w:rsidP="00E349EA">
      <w:pPr>
        <w:spacing w:before="120" w:after="120"/>
        <w:ind w:firstLine="851"/>
        <w:jc w:val="both"/>
      </w:pPr>
      <w:r>
        <w:t xml:space="preserve">- </w:t>
      </w:r>
      <w:proofErr w:type="spellStart"/>
      <w:r>
        <w:t>закольцовка</w:t>
      </w:r>
      <w:proofErr w:type="spellEnd"/>
      <w:r>
        <w:t xml:space="preserve"> существующих газопроводов с целью увеличения надежности газоснабжения. </w:t>
      </w:r>
    </w:p>
    <w:p w:rsidR="00E349EA" w:rsidRPr="00E349EA" w:rsidRDefault="00997A9F" w:rsidP="00E349EA">
      <w:pPr>
        <w:spacing w:before="120" w:after="120"/>
        <w:ind w:firstLine="851"/>
        <w:jc w:val="both"/>
      </w:pPr>
      <w:r>
        <w:t>-</w:t>
      </w:r>
      <w:r w:rsidR="00E349EA" w:rsidRPr="00E349EA">
        <w:t xml:space="preserve"> обеспечение перспективной застройки централизованным газоснабжением, замена ветхих участков газораспределительной сети, </w:t>
      </w:r>
    </w:p>
    <w:p w:rsidR="00E349EA" w:rsidRDefault="00997A9F" w:rsidP="00E349EA">
      <w:pPr>
        <w:shd w:val="clear" w:color="auto" w:fill="FFFFFF"/>
        <w:spacing w:after="150"/>
        <w:rPr>
          <w:b/>
          <w:bCs/>
          <w:lang w:eastAsia="ru-RU"/>
        </w:rPr>
      </w:pPr>
      <w:r>
        <w:rPr>
          <w:b/>
          <w:bCs/>
          <w:lang w:eastAsia="ru-RU"/>
        </w:rPr>
        <w:t>3.6</w:t>
      </w:r>
      <w:r w:rsidR="00E349EA" w:rsidRPr="00E349EA">
        <w:rPr>
          <w:b/>
          <w:bCs/>
          <w:lang w:eastAsia="ru-RU"/>
        </w:rPr>
        <w:t>.Система электроснабжения.</w:t>
      </w:r>
    </w:p>
    <w:p w:rsidR="00997A9F" w:rsidRDefault="00997A9F" w:rsidP="00E349EA">
      <w:pPr>
        <w:shd w:val="clear" w:color="auto" w:fill="FFFFFF"/>
        <w:spacing w:after="150"/>
        <w:rPr>
          <w:bCs/>
          <w:lang w:eastAsia="ru-RU"/>
        </w:rPr>
      </w:pPr>
      <w:r w:rsidRPr="00653DF3">
        <w:rPr>
          <w:bCs/>
          <w:lang w:eastAsia="ru-RU"/>
        </w:rPr>
        <w:t xml:space="preserve">Источниками электроснабжения населенных пунктов сельского поселения « Село </w:t>
      </w:r>
      <w:proofErr w:type="spellStart"/>
      <w:r w:rsidRPr="00653DF3">
        <w:rPr>
          <w:bCs/>
          <w:lang w:eastAsia="ru-RU"/>
        </w:rPr>
        <w:t>Сабуровщино</w:t>
      </w:r>
      <w:proofErr w:type="spellEnd"/>
      <w:r w:rsidRPr="00653DF3">
        <w:rPr>
          <w:bCs/>
          <w:lang w:eastAsia="ru-RU"/>
        </w:rPr>
        <w:t xml:space="preserve">» являются </w:t>
      </w:r>
      <w:proofErr w:type="spellStart"/>
      <w:r w:rsidRPr="00653DF3">
        <w:rPr>
          <w:bCs/>
          <w:lang w:eastAsia="ru-RU"/>
        </w:rPr>
        <w:t>электроподстанции</w:t>
      </w:r>
      <w:proofErr w:type="spellEnd"/>
      <w:r w:rsidRPr="00653DF3">
        <w:rPr>
          <w:bCs/>
          <w:lang w:eastAsia="ru-RU"/>
        </w:rPr>
        <w:t xml:space="preserve"> 110/35 </w:t>
      </w:r>
      <w:r w:rsidR="00653DF3">
        <w:rPr>
          <w:bCs/>
          <w:lang w:eastAsia="ru-RU"/>
        </w:rPr>
        <w:t>кВ «</w:t>
      </w:r>
      <w:proofErr w:type="spellStart"/>
      <w:r w:rsidR="00653DF3">
        <w:rPr>
          <w:bCs/>
          <w:lang w:eastAsia="ru-RU"/>
        </w:rPr>
        <w:t>Алулово</w:t>
      </w:r>
      <w:proofErr w:type="spellEnd"/>
      <w:r w:rsidR="00653DF3">
        <w:rPr>
          <w:bCs/>
          <w:lang w:eastAsia="ru-RU"/>
        </w:rPr>
        <w:t xml:space="preserve">». Услуги по передаче электрической энергии осуществляет «филиал </w:t>
      </w:r>
      <w:proofErr w:type="spellStart"/>
      <w:r w:rsidR="00653DF3">
        <w:rPr>
          <w:bCs/>
          <w:lang w:eastAsia="ru-RU"/>
        </w:rPr>
        <w:t>Калугаэнерго</w:t>
      </w:r>
      <w:proofErr w:type="spellEnd"/>
      <w:r w:rsidR="00653DF3">
        <w:rPr>
          <w:bCs/>
          <w:lang w:eastAsia="ru-RU"/>
        </w:rPr>
        <w:t>» ОАО « Межрегиональная сетевая компания Центра и Приволжья».</w:t>
      </w:r>
    </w:p>
    <w:p w:rsidR="00653DF3" w:rsidRDefault="00653DF3" w:rsidP="00E349EA">
      <w:pPr>
        <w:shd w:val="clear" w:color="auto" w:fill="FFFFFF"/>
        <w:spacing w:after="150"/>
        <w:rPr>
          <w:bCs/>
          <w:lang w:eastAsia="ru-RU"/>
        </w:rPr>
      </w:pPr>
      <w:r>
        <w:rPr>
          <w:bCs/>
          <w:lang w:eastAsia="ru-RU"/>
        </w:rPr>
        <w:t>Потребителями электроэнергии на территории поселения являются население, сельскохозяйственные потребители и объекты строительства.</w:t>
      </w:r>
    </w:p>
    <w:p w:rsidR="00653DF3" w:rsidRDefault="00653DF3" w:rsidP="00E349EA">
      <w:pPr>
        <w:shd w:val="clear" w:color="auto" w:fill="FFFFFF"/>
        <w:spacing w:after="150"/>
        <w:rPr>
          <w:bCs/>
          <w:lang w:eastAsia="ru-RU"/>
        </w:rPr>
      </w:pPr>
      <w:r>
        <w:rPr>
          <w:bCs/>
          <w:lang w:eastAsia="ru-RU"/>
        </w:rPr>
        <w:t>Распределение электроэнергии потребителям производится, как непосредственно с шин подстанции, так и через распределительные пункты и трансформаторные подстанции.</w:t>
      </w:r>
    </w:p>
    <w:p w:rsidR="00653DF3" w:rsidRDefault="00653DF3" w:rsidP="00E349EA">
      <w:pPr>
        <w:shd w:val="clear" w:color="auto" w:fill="FFFFFF"/>
        <w:spacing w:after="150"/>
        <w:rPr>
          <w:bCs/>
          <w:lang w:eastAsia="ru-RU"/>
        </w:rPr>
      </w:pPr>
      <w:r>
        <w:rPr>
          <w:bCs/>
          <w:lang w:eastAsia="ru-RU"/>
        </w:rPr>
        <w:t>Существует возможность присоединения дополнительных мощностей.</w:t>
      </w:r>
    </w:p>
    <w:p w:rsidR="00653DF3" w:rsidRPr="00653DF3" w:rsidRDefault="00653DF3" w:rsidP="00E349EA">
      <w:pPr>
        <w:shd w:val="clear" w:color="auto" w:fill="FFFFFF"/>
        <w:spacing w:after="150"/>
        <w:rPr>
          <w:lang w:eastAsia="ru-RU"/>
        </w:rPr>
      </w:pPr>
      <w:r>
        <w:rPr>
          <w:bCs/>
          <w:lang w:eastAsia="ru-RU"/>
        </w:rPr>
        <w:t>Техническое состояние сетей энергоснабжени</w:t>
      </w:r>
      <w:proofErr w:type="gramStart"/>
      <w:r>
        <w:rPr>
          <w:bCs/>
          <w:lang w:eastAsia="ru-RU"/>
        </w:rPr>
        <w:t>я-</w:t>
      </w:r>
      <w:proofErr w:type="gramEnd"/>
      <w:r>
        <w:rPr>
          <w:bCs/>
          <w:lang w:eastAsia="ru-RU"/>
        </w:rPr>
        <w:t xml:space="preserve"> удовлетворительное.</w:t>
      </w:r>
    </w:p>
    <w:p w:rsidR="00E349EA" w:rsidRPr="00E349EA" w:rsidRDefault="00E349EA" w:rsidP="00E349EA">
      <w:pPr>
        <w:spacing w:before="120" w:after="120"/>
        <w:jc w:val="center"/>
        <w:rPr>
          <w:b/>
        </w:rPr>
      </w:pPr>
      <w:bookmarkStart w:id="7" w:name="_Toc288331220"/>
      <w:bookmarkStart w:id="8" w:name="_Toc296425250"/>
      <w:bookmarkStart w:id="9" w:name="_Toc310611318"/>
      <w:r w:rsidRPr="00E349EA">
        <w:rPr>
          <w:b/>
        </w:rPr>
        <w:t>Мероприятия по развитию системы электроснабжения.</w:t>
      </w:r>
      <w:bookmarkEnd w:id="7"/>
      <w:bookmarkEnd w:id="8"/>
      <w:bookmarkEnd w:id="9"/>
    </w:p>
    <w:p w:rsidR="00E349EA" w:rsidRDefault="00E349EA" w:rsidP="00E349EA">
      <w:pPr>
        <w:tabs>
          <w:tab w:val="left" w:pos="360"/>
          <w:tab w:val="left" w:pos="972"/>
        </w:tabs>
        <w:spacing w:before="120" w:after="120"/>
        <w:jc w:val="both"/>
      </w:pPr>
      <w:r w:rsidRPr="00E349EA">
        <w:t>Основная цель мероприятия – создание комфортных условий проживания граждан, обеспечение деятельности предприятий и индивидуальных предпринимателей поселения путем реконструкции и строительства электрических сетей и организации уличного освещения.</w:t>
      </w:r>
    </w:p>
    <w:p w:rsidR="00E349EA" w:rsidRPr="00E349EA" w:rsidRDefault="00E349EA" w:rsidP="00E349EA">
      <w:pPr>
        <w:spacing w:before="120" w:after="120"/>
        <w:jc w:val="both"/>
      </w:pPr>
      <w:r w:rsidRPr="00E349EA">
        <w:t xml:space="preserve">Проблемной зоной существующей системы электроснабжения сельского поселения </w:t>
      </w:r>
      <w:r w:rsidR="00653DF3">
        <w:t xml:space="preserve">«Село </w:t>
      </w:r>
      <w:proofErr w:type="spellStart"/>
      <w:r w:rsidR="00653DF3">
        <w:t>Сабуровщино</w:t>
      </w:r>
      <w:proofErr w:type="spellEnd"/>
      <w:r w:rsidR="00653DF3">
        <w:t xml:space="preserve">» </w:t>
      </w:r>
      <w:r w:rsidRPr="00E349EA">
        <w:t xml:space="preserve">является инженерное оборудование, физически и морально устаревшее, что вызвало необходимость преобразований в энергетике. Наряду с организационными мероприятиями по реформированию энергетического комплекса поселения приоритетным направлением является обновление энергетического хозяйства. </w:t>
      </w:r>
    </w:p>
    <w:p w:rsidR="00E349EA" w:rsidRPr="005F1D65" w:rsidRDefault="00E349EA" w:rsidP="005F1D65">
      <w:pPr>
        <w:spacing w:before="120" w:after="120"/>
        <w:jc w:val="both"/>
      </w:pPr>
      <w:proofErr w:type="gramStart"/>
      <w:r w:rsidRPr="00E349EA">
        <w:t xml:space="preserve">Главным в развитии энергетического хозяйства сельского поселения </w:t>
      </w:r>
      <w:r w:rsidR="00653DF3">
        <w:t xml:space="preserve">«Село </w:t>
      </w:r>
      <w:proofErr w:type="spellStart"/>
      <w:r w:rsidR="00653DF3">
        <w:t>Сабуровщино</w:t>
      </w:r>
      <w:proofErr w:type="spellEnd"/>
      <w:r w:rsidR="00653DF3" w:rsidRPr="00E349EA">
        <w:t xml:space="preserve"> </w:t>
      </w:r>
      <w:r w:rsidRPr="00E349EA">
        <w:t>должны стать меры, направленные на повышение эффективности использования топливно-энергетических ресурсов и создание на этой основе условий для устойчивого обеспечения населения и экономики энергоносителями, обеспечение электроэнергией новых потребителей за счет расширения существующих сетевых мощностей (с учетом реализации приоритетных национальных проектов и целевых программ) и обеспечение надежности функционирования электросети, перевода экономики на энергосберегающий</w:t>
      </w:r>
      <w:proofErr w:type="gramEnd"/>
      <w:r w:rsidRPr="00E349EA">
        <w:t xml:space="preserve">, </w:t>
      </w:r>
      <w:proofErr w:type="spellStart"/>
      <w:r w:rsidRPr="00E349EA">
        <w:t>энергоэффективный</w:t>
      </w:r>
      <w:proofErr w:type="spellEnd"/>
      <w:r w:rsidRPr="00E349EA">
        <w:t xml:space="preserve"> путь развития, уменьшение негативного воздействия энергетического хозяйства на окружающую среду и сдерживание роста платежей бюджета и населения за энергоресурсы.</w:t>
      </w:r>
    </w:p>
    <w:p w:rsidR="00E349EA" w:rsidRPr="00E349EA" w:rsidRDefault="00E349EA" w:rsidP="00E349EA">
      <w:pPr>
        <w:pStyle w:val="AAA"/>
        <w:jc w:val="center"/>
        <w:rPr>
          <w:b/>
          <w:szCs w:val="24"/>
        </w:rPr>
      </w:pPr>
      <w:bookmarkStart w:id="10" w:name="_Ref195081443"/>
      <w:r w:rsidRPr="00E349EA">
        <w:rPr>
          <w:b/>
          <w:szCs w:val="24"/>
        </w:rPr>
        <w:t>4.</w:t>
      </w:r>
      <w:r w:rsidRPr="00E349EA">
        <w:rPr>
          <w:szCs w:val="24"/>
        </w:rPr>
        <w:t xml:space="preserve"> . </w:t>
      </w:r>
      <w:r w:rsidRPr="00E349EA">
        <w:rPr>
          <w:b/>
          <w:szCs w:val="24"/>
        </w:rPr>
        <w:t>Срок реализации Программы:</w:t>
      </w:r>
    </w:p>
    <w:p w:rsidR="00E349EA" w:rsidRPr="00E349EA" w:rsidRDefault="00E349EA" w:rsidP="00E349EA">
      <w:r w:rsidRPr="00E349EA">
        <w:t>Программа реализуется в течение  2021-2030  годов.</w:t>
      </w:r>
    </w:p>
    <w:bookmarkEnd w:id="10"/>
    <w:p w:rsidR="00E349EA" w:rsidRPr="00E349EA" w:rsidRDefault="00E349EA" w:rsidP="00E349EA">
      <w:pPr>
        <w:jc w:val="both"/>
      </w:pPr>
    </w:p>
    <w:p w:rsidR="00E349EA" w:rsidRPr="00E349EA" w:rsidRDefault="00E349EA" w:rsidP="00E349EA">
      <w:pPr>
        <w:jc w:val="center"/>
        <w:rPr>
          <w:b/>
        </w:rPr>
      </w:pPr>
      <w:r w:rsidRPr="00E349EA">
        <w:rPr>
          <w:b/>
        </w:rPr>
        <w:t>5. Характеристика основных мероприятий Программы</w:t>
      </w:r>
    </w:p>
    <w:p w:rsidR="00E349EA" w:rsidRPr="00E349EA" w:rsidRDefault="00E349EA" w:rsidP="00E349EA">
      <w:pPr>
        <w:spacing w:before="120" w:after="120"/>
        <w:ind w:firstLine="851"/>
        <w:jc w:val="both"/>
      </w:pPr>
      <w:r w:rsidRPr="00E349EA">
        <w:lastRenderedPageBreak/>
        <w:t xml:space="preserve">Главной целью основных мероприятий Программы, обеспечение населения  сельского поселения </w:t>
      </w:r>
      <w:r w:rsidR="00770B80">
        <w:t xml:space="preserve">«Село </w:t>
      </w:r>
      <w:proofErr w:type="spellStart"/>
      <w:r w:rsidR="00770B80">
        <w:t>Сабуровщино</w:t>
      </w:r>
      <w:proofErr w:type="spellEnd"/>
      <w:r w:rsidR="00770B80" w:rsidRPr="00E349EA">
        <w:t xml:space="preserve"> </w:t>
      </w:r>
      <w:r w:rsidRPr="00E349EA">
        <w:t>питьевой водой нормативного качества и в достаточном количестве, улучшение на этой основе состояния здоровья населения. Для этого необходимо строительство дополнительных водозаборных сооружений с использованием современных методов очистки воды.</w:t>
      </w:r>
    </w:p>
    <w:p w:rsidR="00E349EA" w:rsidRPr="00E349EA" w:rsidRDefault="00E349EA" w:rsidP="00E349EA">
      <w:pPr>
        <w:jc w:val="both"/>
      </w:pPr>
      <w:r w:rsidRPr="00E349EA">
        <w:t>Для повышения качества предоставления коммунальных услуг и эффективности использования природных ресурсов необходимо обеспечить реализацию проектов реконструкции и модернизации объектов коммунальной инфраструктуры.</w:t>
      </w:r>
    </w:p>
    <w:p w:rsidR="00E349EA" w:rsidRPr="00E349EA" w:rsidRDefault="00E349EA" w:rsidP="00E349EA">
      <w:pPr>
        <w:jc w:val="both"/>
      </w:pPr>
      <w:r w:rsidRPr="00E349EA">
        <w:t>Реконструкция и модернизация объектов коммунальной инфраструктуры позволит:</w:t>
      </w:r>
    </w:p>
    <w:p w:rsidR="00E349EA" w:rsidRPr="00E349EA" w:rsidRDefault="00E349EA" w:rsidP="00E349EA">
      <w:pPr>
        <w:jc w:val="both"/>
      </w:pPr>
      <w:r w:rsidRPr="00E349EA">
        <w:t>- обеспечить более комфортные условия проживания населения поселения путем повышения надежности и качества предоставляемых коммунальных услуг;</w:t>
      </w:r>
    </w:p>
    <w:p w:rsidR="00E349EA" w:rsidRPr="00E349EA" w:rsidRDefault="00E349EA" w:rsidP="00E349EA">
      <w:pPr>
        <w:jc w:val="both"/>
      </w:pPr>
      <w:r w:rsidRPr="00E349EA">
        <w:t>- 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E349EA" w:rsidRPr="00E349EA" w:rsidRDefault="00E349EA" w:rsidP="00E349EA">
      <w:pPr>
        <w:jc w:val="both"/>
      </w:pPr>
      <w:r w:rsidRPr="00E349EA">
        <w:t>-обеспечивать рациональное использование природных ресурсов;</w:t>
      </w:r>
    </w:p>
    <w:p w:rsidR="00E349EA" w:rsidRPr="00E349EA" w:rsidRDefault="00E349EA" w:rsidP="00E349EA">
      <w:pPr>
        <w:jc w:val="both"/>
      </w:pPr>
      <w:r w:rsidRPr="00E349EA">
        <w:t>-улучшить экологическое состояние территории сельского поселения.</w:t>
      </w:r>
    </w:p>
    <w:p w:rsidR="00E349EA" w:rsidRPr="00E349EA" w:rsidRDefault="00E349EA" w:rsidP="00E349EA">
      <w:pPr>
        <w:jc w:val="both"/>
      </w:pPr>
      <w:r w:rsidRPr="00E349EA">
        <w:t xml:space="preserve">     Общая потребность в средствах на восстановление и модернизацию  объектов коммунальной инфраструктуры до 2030 года составляет -  0   тыс. руб.  </w:t>
      </w:r>
    </w:p>
    <w:p w:rsidR="00E349EA" w:rsidRPr="00E349EA" w:rsidRDefault="00E349EA" w:rsidP="00E349EA">
      <w:pPr>
        <w:jc w:val="both"/>
      </w:pPr>
      <w:r w:rsidRPr="00E349EA">
        <w:t xml:space="preserve">     Решить проблему повышения качества предоставления коммунальных услуг, улучшения экологической ситуации  на территории поселения возможно п</w:t>
      </w:r>
      <w:r w:rsidR="00770B80">
        <w:t xml:space="preserve">утем объединения усилий ОКК  и </w:t>
      </w:r>
      <w:r w:rsidRPr="00E349EA">
        <w:t>сельского поселения</w:t>
      </w:r>
      <w:r w:rsidR="00770B80">
        <w:t xml:space="preserve"> «Село </w:t>
      </w:r>
      <w:proofErr w:type="spellStart"/>
      <w:r w:rsidR="00770B80">
        <w:t>Сабуровщино</w:t>
      </w:r>
      <w:proofErr w:type="spellEnd"/>
      <w:r w:rsidRPr="00E349EA">
        <w:t>. Поэтому, одной из основных задач Программы является формирование условий, обеспечивающих привлечение средств внебюджетных источников для модернизации объектов коммунальной инфраструктуры.</w:t>
      </w:r>
    </w:p>
    <w:p w:rsidR="00E349EA" w:rsidRPr="00E349EA" w:rsidRDefault="00E349EA" w:rsidP="00E349EA">
      <w:pPr>
        <w:jc w:val="both"/>
      </w:pPr>
      <w:r w:rsidRPr="00E349EA">
        <w:t xml:space="preserve">      Реализация Программы позволит:</w:t>
      </w:r>
    </w:p>
    <w:p w:rsidR="00E349EA" w:rsidRPr="00E349EA" w:rsidRDefault="00E349EA" w:rsidP="00E349EA">
      <w:pPr>
        <w:jc w:val="both"/>
      </w:pPr>
      <w:r w:rsidRPr="00E349EA">
        <w:t>- использовать доступные средства внебюджетных источников для капитальных вложений  в объекты коммунальной инфраструктуры;</w:t>
      </w:r>
    </w:p>
    <w:p w:rsidR="00E349EA" w:rsidRPr="00E349EA" w:rsidRDefault="00E349EA" w:rsidP="00E349EA">
      <w:pPr>
        <w:widowControl w:val="0"/>
        <w:autoSpaceDE w:val="0"/>
        <w:autoSpaceDN w:val="0"/>
        <w:adjustRightInd w:val="0"/>
        <w:jc w:val="both"/>
      </w:pPr>
      <w:r w:rsidRPr="00E349EA">
        <w:t xml:space="preserve">Перечень основных мероприятий муниципальной программы с ожидаемыми непосредственными результатами представлен в </w:t>
      </w:r>
      <w:r w:rsidRPr="00E349EA">
        <w:rPr>
          <w:lang w:eastAsia="en-US"/>
        </w:rPr>
        <w:t>приложении № 1 к муниципальной программе</w:t>
      </w:r>
      <w:r w:rsidRPr="00E349EA">
        <w:t>.</w:t>
      </w:r>
    </w:p>
    <w:p w:rsidR="00E349EA" w:rsidRPr="00E349EA" w:rsidRDefault="00E349EA" w:rsidP="00E349EA">
      <w:pPr>
        <w:jc w:val="center"/>
        <w:rPr>
          <w:b/>
        </w:rPr>
      </w:pPr>
      <w:r w:rsidRPr="00E349EA">
        <w:rPr>
          <w:b/>
          <w:lang w:eastAsia="ru-RU"/>
        </w:rPr>
        <w:t>6.</w:t>
      </w:r>
      <w:r w:rsidRPr="00E349EA">
        <w:rPr>
          <w:b/>
        </w:rPr>
        <w:t xml:space="preserve">  Информация по ресурсному обеспечению программы </w:t>
      </w:r>
    </w:p>
    <w:p w:rsidR="00E349EA" w:rsidRPr="00E349EA" w:rsidRDefault="00E349EA" w:rsidP="00E349EA">
      <w:pPr>
        <w:jc w:val="center"/>
        <w:rPr>
          <w:b/>
        </w:rPr>
      </w:pPr>
    </w:p>
    <w:p w:rsidR="00E349EA" w:rsidRPr="00E349EA" w:rsidRDefault="00E349EA" w:rsidP="00E349EA">
      <w:pPr>
        <w:ind w:firstLine="720"/>
        <w:jc w:val="both"/>
      </w:pPr>
      <w:r w:rsidRPr="00E349EA">
        <w:t xml:space="preserve">Развитие нормативной правовой и методической базы развития </w:t>
      </w:r>
      <w:r w:rsidR="00770B80">
        <w:t xml:space="preserve">коммунальной инфраструктуры  в </w:t>
      </w:r>
      <w:r w:rsidRPr="00E349EA">
        <w:t xml:space="preserve"> сельском поселении</w:t>
      </w:r>
      <w:r w:rsidR="00770B80">
        <w:t xml:space="preserve">«Село </w:t>
      </w:r>
      <w:proofErr w:type="spellStart"/>
      <w:r w:rsidR="00770B80">
        <w:t>Сабуровщино</w:t>
      </w:r>
      <w:proofErr w:type="spellEnd"/>
      <w:r w:rsidRPr="00E349EA">
        <w:t xml:space="preserve"> обусловлено объемом полномочий, который предоставлен субъектам Российской Федерации согласно Федеральному закону от 23.11.2009 №</w:t>
      </w:r>
      <w:r w:rsidRPr="00E349EA">
        <w:rPr>
          <w:lang w:val="en-US"/>
        </w:rPr>
        <w:t> </w:t>
      </w:r>
      <w:r w:rsidRPr="00E349EA">
        <w:t>261-ФЗ</w:t>
      </w:r>
      <w:proofErr w:type="gramStart"/>
      <w:r w:rsidRPr="00E349EA">
        <w:t>.П</w:t>
      </w:r>
      <w:proofErr w:type="gramEnd"/>
      <w:r w:rsidRPr="00E349EA">
        <w:t>риоритетными направлениями совершенствования нормативной правовой и методической базы  в поселении являются:</w:t>
      </w:r>
    </w:p>
    <w:p w:rsidR="00E349EA" w:rsidRPr="00E349EA" w:rsidRDefault="00E349EA" w:rsidP="00E349EA">
      <w:pPr>
        <w:ind w:firstLine="720"/>
        <w:jc w:val="both"/>
      </w:pPr>
      <w:r w:rsidRPr="00E349EA">
        <w:t>- совершенствование полномочий органов местного самоуправления в сфере коммунального хозяйства</w:t>
      </w:r>
      <w:proofErr w:type="gramStart"/>
      <w:r w:rsidRPr="00E349EA">
        <w:t xml:space="preserve"> ;</w:t>
      </w:r>
      <w:proofErr w:type="gramEnd"/>
    </w:p>
    <w:p w:rsidR="00E349EA" w:rsidRPr="00E349EA" w:rsidRDefault="00E349EA" w:rsidP="00E349EA">
      <w:pPr>
        <w:ind w:firstLine="720"/>
        <w:jc w:val="both"/>
      </w:pPr>
      <w:r w:rsidRPr="00E349EA">
        <w:t>- разработка нормативной правовой и методической базы информационного обеспечения мероприятий по коммунальной инфраструктуре;</w:t>
      </w:r>
    </w:p>
    <w:p w:rsidR="00E349EA" w:rsidRPr="00E349EA" w:rsidRDefault="00E349EA" w:rsidP="00E349EA">
      <w:pPr>
        <w:ind w:firstLine="720"/>
        <w:jc w:val="both"/>
      </w:pPr>
      <w:r w:rsidRPr="00E349EA">
        <w:t>Руководителем Программы является Администрация сельского поселения</w:t>
      </w:r>
      <w:r w:rsidR="00770B80">
        <w:t xml:space="preserve"> «Село Сабуровщино</w:t>
      </w:r>
      <w:r w:rsidRPr="00E349EA">
        <w:t>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E349EA" w:rsidRPr="00E349EA" w:rsidRDefault="00E349EA" w:rsidP="00E349EA">
      <w:pPr>
        <w:ind w:firstLine="720"/>
        <w:jc w:val="both"/>
      </w:pPr>
      <w:r w:rsidRPr="00E349EA">
        <w:t>Реализация мероприятий Программы осуществляется на основе:</w:t>
      </w:r>
    </w:p>
    <w:p w:rsidR="00E349EA" w:rsidRPr="00E349EA" w:rsidRDefault="00E349EA" w:rsidP="00E349EA">
      <w:pPr>
        <w:ind w:firstLine="720"/>
        <w:jc w:val="both"/>
      </w:pPr>
      <w:r w:rsidRPr="00E349EA">
        <w:t>муниципальных контрактов (договоров), в соответствии с Федеральным законом от 21.07.2005 №</w:t>
      </w:r>
      <w:r w:rsidRPr="00E349EA">
        <w:rPr>
          <w:lang w:val="en-US"/>
        </w:rPr>
        <w:t> </w:t>
      </w:r>
      <w:r w:rsidRPr="00E349EA">
        <w:t>94-ФЗ «О размещении заказов на поставки товаров, выполнение работ, оказание услуг для государственных и муниципальных нужд»;</w:t>
      </w:r>
    </w:p>
    <w:p w:rsidR="00E349EA" w:rsidRPr="00E349EA" w:rsidRDefault="00E349EA" w:rsidP="00E349EA">
      <w:pPr>
        <w:ind w:firstLine="720"/>
        <w:jc w:val="both"/>
      </w:pPr>
      <w:r w:rsidRPr="00E349EA"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E349EA" w:rsidRPr="00E349EA" w:rsidRDefault="00E349EA" w:rsidP="00E349EA">
      <w:pPr>
        <w:widowControl w:val="0"/>
        <w:autoSpaceDE w:val="0"/>
        <w:jc w:val="both"/>
      </w:pPr>
      <w:r w:rsidRPr="00E349EA">
        <w:rPr>
          <w:color w:val="000000"/>
        </w:rPr>
        <w:tab/>
      </w:r>
    </w:p>
    <w:p w:rsidR="00E349EA" w:rsidRPr="00E349EA" w:rsidRDefault="00E349EA" w:rsidP="00E349EA">
      <w:pPr>
        <w:suppressAutoHyphens w:val="0"/>
        <w:jc w:val="center"/>
        <w:rPr>
          <w:lang w:eastAsia="ru-RU"/>
        </w:rPr>
      </w:pPr>
    </w:p>
    <w:p w:rsidR="00E349EA" w:rsidRPr="00E349EA" w:rsidRDefault="00E349EA" w:rsidP="00E349EA">
      <w:pPr>
        <w:jc w:val="right"/>
        <w:sectPr w:rsidR="00E349EA" w:rsidRPr="00E349EA" w:rsidSect="00927DAE">
          <w:pgSz w:w="11906" w:h="16838"/>
          <w:pgMar w:top="720" w:right="1418" w:bottom="255" w:left="1418" w:header="720" w:footer="720" w:gutter="0"/>
          <w:cols w:space="720"/>
          <w:docGrid w:linePitch="360"/>
        </w:sectPr>
      </w:pPr>
    </w:p>
    <w:p w:rsidR="00E349EA" w:rsidRPr="00E349EA" w:rsidRDefault="00E349EA" w:rsidP="00E349EA">
      <w:pPr>
        <w:jc w:val="right"/>
      </w:pPr>
      <w:r w:rsidRPr="00E349EA">
        <w:lastRenderedPageBreak/>
        <w:t>Приложение № 1</w:t>
      </w:r>
    </w:p>
    <w:p w:rsidR="00E349EA" w:rsidRPr="00E349EA" w:rsidRDefault="00E349EA" w:rsidP="00E349EA">
      <w:pPr>
        <w:jc w:val="right"/>
      </w:pPr>
      <w:r w:rsidRPr="00E349EA">
        <w:t>к муниципальной программе</w:t>
      </w:r>
    </w:p>
    <w:p w:rsidR="00E349EA" w:rsidRPr="00E349EA" w:rsidRDefault="00E349EA" w:rsidP="00E349EA">
      <w:pPr>
        <w:jc w:val="right"/>
      </w:pPr>
      <w:r w:rsidRPr="00E349EA">
        <w:t>«Комплексное развитие систем</w:t>
      </w:r>
    </w:p>
    <w:p w:rsidR="00E349EA" w:rsidRPr="00E349EA" w:rsidRDefault="00E349EA" w:rsidP="00E349EA">
      <w:pPr>
        <w:jc w:val="right"/>
      </w:pPr>
      <w:r w:rsidRPr="00E349EA">
        <w:t xml:space="preserve"> коммунальной инфраструктуры </w:t>
      </w:r>
    </w:p>
    <w:p w:rsidR="005F1D65" w:rsidRDefault="00E349EA" w:rsidP="005F1D65">
      <w:pPr>
        <w:jc w:val="right"/>
      </w:pPr>
      <w:r w:rsidRPr="00E349EA">
        <w:t>сельского поселения</w:t>
      </w:r>
      <w:r w:rsidR="005F1D65">
        <w:t xml:space="preserve"> « Село </w:t>
      </w:r>
      <w:proofErr w:type="spellStart"/>
      <w:r w:rsidR="005F1D65">
        <w:t>Сабуровщино</w:t>
      </w:r>
      <w:proofErr w:type="spellEnd"/>
      <w:r w:rsidR="005F1D65">
        <w:t>»</w:t>
      </w:r>
    </w:p>
    <w:p w:rsidR="00E349EA" w:rsidRPr="00E349EA" w:rsidRDefault="00E349EA" w:rsidP="005F1D65">
      <w:pPr>
        <w:jc w:val="right"/>
      </w:pPr>
      <w:r w:rsidRPr="00E349EA">
        <w:t xml:space="preserve"> на 2021-2030 годы»</w:t>
      </w:r>
    </w:p>
    <w:p w:rsidR="00E349EA" w:rsidRPr="005F1D65" w:rsidRDefault="00E349EA" w:rsidP="00E349EA">
      <w:pPr>
        <w:pStyle w:val="L2"/>
        <w:spacing w:before="0"/>
        <w:rPr>
          <w:sz w:val="24"/>
          <w:szCs w:val="24"/>
        </w:rPr>
      </w:pPr>
    </w:p>
    <w:p w:rsidR="00E349EA" w:rsidRPr="005F1D65" w:rsidRDefault="00E349EA" w:rsidP="00E349EA">
      <w:pPr>
        <w:pStyle w:val="L2"/>
        <w:spacing w:before="0"/>
        <w:jc w:val="center"/>
        <w:rPr>
          <w:sz w:val="24"/>
          <w:szCs w:val="24"/>
        </w:rPr>
      </w:pPr>
      <w:r w:rsidRPr="005F1D65">
        <w:rPr>
          <w:sz w:val="24"/>
          <w:szCs w:val="24"/>
        </w:rPr>
        <w:t xml:space="preserve">  Перечень основных  мероприятий муниципальной программы </w:t>
      </w:r>
    </w:p>
    <w:p w:rsidR="00E349EA" w:rsidRPr="005F1D65" w:rsidRDefault="00E349EA" w:rsidP="00E349EA">
      <w:pPr>
        <w:pStyle w:val="L2"/>
        <w:spacing w:before="0"/>
        <w:jc w:val="center"/>
        <w:rPr>
          <w:sz w:val="24"/>
          <w:szCs w:val="24"/>
        </w:rPr>
      </w:pPr>
      <w:r w:rsidRPr="005F1D65">
        <w:rPr>
          <w:sz w:val="24"/>
          <w:szCs w:val="24"/>
        </w:rPr>
        <w:t>« Комплексное развитие сист</w:t>
      </w:r>
      <w:r w:rsidR="005F1D65" w:rsidRPr="005F1D65">
        <w:rPr>
          <w:sz w:val="24"/>
          <w:szCs w:val="24"/>
        </w:rPr>
        <w:t xml:space="preserve">ем коммунальной инфраструктуры </w:t>
      </w:r>
      <w:r w:rsidRPr="005F1D65">
        <w:rPr>
          <w:sz w:val="24"/>
          <w:szCs w:val="24"/>
        </w:rPr>
        <w:t xml:space="preserve"> сельского поселения</w:t>
      </w:r>
      <w:r w:rsidR="005F1D65" w:rsidRPr="005F1D65">
        <w:rPr>
          <w:sz w:val="24"/>
          <w:szCs w:val="24"/>
        </w:rPr>
        <w:t xml:space="preserve"> </w:t>
      </w:r>
      <w:r w:rsidR="005F1D65" w:rsidRPr="005F1D65">
        <w:rPr>
          <w:sz w:val="20"/>
          <w:szCs w:val="20"/>
        </w:rPr>
        <w:t>« СЕЛО  САБУРОВЩИНО»</w:t>
      </w:r>
      <w:r w:rsidRPr="005F1D65">
        <w:rPr>
          <w:sz w:val="24"/>
          <w:szCs w:val="24"/>
        </w:rPr>
        <w:t xml:space="preserve"> </w:t>
      </w:r>
    </w:p>
    <w:p w:rsidR="00E349EA" w:rsidRPr="005F1D65" w:rsidRDefault="00E349EA" w:rsidP="00E349EA">
      <w:pPr>
        <w:pStyle w:val="L2"/>
        <w:spacing w:before="0"/>
        <w:jc w:val="center"/>
        <w:rPr>
          <w:sz w:val="24"/>
          <w:szCs w:val="24"/>
        </w:rPr>
      </w:pPr>
      <w:r w:rsidRPr="005F1D65">
        <w:rPr>
          <w:sz w:val="24"/>
          <w:szCs w:val="24"/>
        </w:rPr>
        <w:t>на 2021-2030 годы»</w:t>
      </w:r>
    </w:p>
    <w:p w:rsidR="00E349EA" w:rsidRPr="00E349EA" w:rsidRDefault="00E349EA" w:rsidP="00E349EA"/>
    <w:tbl>
      <w:tblPr>
        <w:tblW w:w="151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2"/>
        <w:gridCol w:w="2547"/>
        <w:gridCol w:w="2122"/>
        <w:gridCol w:w="2265"/>
        <w:gridCol w:w="990"/>
        <w:gridCol w:w="851"/>
        <w:gridCol w:w="709"/>
        <w:gridCol w:w="708"/>
        <w:gridCol w:w="709"/>
        <w:gridCol w:w="709"/>
        <w:gridCol w:w="709"/>
        <w:gridCol w:w="574"/>
        <w:gridCol w:w="8"/>
        <w:gridCol w:w="551"/>
        <w:gridCol w:w="8"/>
        <w:gridCol w:w="559"/>
        <w:gridCol w:w="8"/>
        <w:gridCol w:w="709"/>
        <w:gridCol w:w="28"/>
      </w:tblGrid>
      <w:tr w:rsidR="00E349EA" w:rsidRPr="00E349EA" w:rsidTr="00927DAE">
        <w:trPr>
          <w:trHeight w:val="300"/>
        </w:trPr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/>
                <w:bCs/>
                <w:color w:val="000000"/>
                <w:lang w:eastAsia="ru-RU"/>
              </w:rPr>
              <w:t>№ </w:t>
            </w:r>
            <w:r w:rsidRPr="00E349EA">
              <w:rPr>
                <w:color w:val="000000"/>
                <w:lang w:eastAsia="ru-RU"/>
              </w:rPr>
              <w:t> </w:t>
            </w:r>
          </w:p>
          <w:p w:rsidR="00E349EA" w:rsidRPr="00E349EA" w:rsidRDefault="00E349EA" w:rsidP="00927DAE">
            <w:pPr>
              <w:ind w:left="135" w:right="-60"/>
              <w:jc w:val="center"/>
              <w:textAlignment w:val="baseline"/>
              <w:rPr>
                <w:lang w:eastAsia="ru-RU"/>
              </w:rPr>
            </w:pPr>
            <w:proofErr w:type="spellStart"/>
            <w:proofErr w:type="gramStart"/>
            <w:r w:rsidRPr="00E349EA">
              <w:rPr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E349EA">
              <w:rPr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E349EA">
              <w:rPr>
                <w:b/>
                <w:bCs/>
                <w:color w:val="000000"/>
                <w:lang w:eastAsia="ru-RU"/>
              </w:rPr>
              <w:t>п</w:t>
            </w:r>
            <w:proofErr w:type="spellEnd"/>
            <w:r w:rsidRPr="00E349EA">
              <w:rPr>
                <w:color w:val="000000"/>
                <w:lang w:eastAsia="ru-RU"/>
              </w:rPr>
              <w:t> </w:t>
            </w:r>
          </w:p>
        </w:tc>
        <w:tc>
          <w:tcPr>
            <w:tcW w:w="25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/>
                <w:bCs/>
                <w:color w:val="000000"/>
                <w:lang w:eastAsia="ru-RU"/>
              </w:rPr>
              <w:t>Наименование мероприятия</w:t>
            </w:r>
            <w:r w:rsidRPr="00E349EA">
              <w:rPr>
                <w:color w:val="000000"/>
                <w:lang w:eastAsia="ru-RU"/>
              </w:rPr>
              <w:t> </w:t>
            </w:r>
          </w:p>
        </w:tc>
        <w:tc>
          <w:tcPr>
            <w:tcW w:w="2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color w:val="000000"/>
                <w:lang w:eastAsia="ru-RU"/>
              </w:rPr>
              <w:t> </w:t>
            </w:r>
          </w:p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/>
                <w:bCs/>
                <w:color w:val="000000"/>
                <w:lang w:eastAsia="ru-RU"/>
              </w:rPr>
              <w:t>Цели реализации мероприятий</w:t>
            </w:r>
            <w:r w:rsidRPr="00E349EA">
              <w:rPr>
                <w:color w:val="000000"/>
                <w:lang w:eastAsia="ru-RU"/>
              </w:rPr>
              <w:t> </w:t>
            </w:r>
          </w:p>
        </w:tc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/>
                <w:bCs/>
                <w:color w:val="000000"/>
                <w:lang w:eastAsia="ru-RU"/>
              </w:rPr>
              <w:t> Источники финансирования</w:t>
            </w:r>
            <w:r w:rsidRPr="00E349EA">
              <w:rPr>
                <w:color w:val="000000"/>
                <w:lang w:eastAsia="ru-RU"/>
              </w:rPr>
              <w:t> </w:t>
            </w:r>
          </w:p>
        </w:tc>
        <w:tc>
          <w:tcPr>
            <w:tcW w:w="780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/>
                <w:bCs/>
                <w:color w:val="000000"/>
                <w:lang w:eastAsia="ru-RU"/>
              </w:rPr>
              <w:t>Объемы финансирования, тыс</w:t>
            </w:r>
            <w:proofErr w:type="gramStart"/>
            <w:r w:rsidRPr="00E349EA">
              <w:rPr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E349EA">
              <w:rPr>
                <w:b/>
                <w:bCs/>
                <w:color w:val="000000"/>
                <w:lang w:eastAsia="ru-RU"/>
              </w:rPr>
              <w:t>уб.</w:t>
            </w:r>
            <w:r w:rsidRPr="00E349EA">
              <w:rPr>
                <w:color w:val="000000"/>
                <w:lang w:eastAsia="ru-RU"/>
              </w:rPr>
              <w:t> </w:t>
            </w:r>
          </w:p>
        </w:tc>
        <w:tc>
          <w:tcPr>
            <w:tcW w:w="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349EA" w:rsidRPr="00E349EA" w:rsidRDefault="00E349EA" w:rsidP="00927DAE">
            <w:pPr>
              <w:textAlignment w:val="baseline"/>
              <w:rPr>
                <w:lang w:eastAsia="ru-RU"/>
              </w:rPr>
            </w:pPr>
            <w:r w:rsidRPr="00E349EA">
              <w:rPr>
                <w:color w:val="000000"/>
                <w:lang w:eastAsia="ru-RU"/>
              </w:rPr>
              <w:t> </w:t>
            </w:r>
          </w:p>
        </w:tc>
      </w:tr>
      <w:tr w:rsidR="00E349EA" w:rsidRPr="00E349EA" w:rsidTr="00927DAE">
        <w:trPr>
          <w:trHeight w:val="585"/>
        </w:trPr>
        <w:tc>
          <w:tcPr>
            <w:tcW w:w="4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349EA" w:rsidRPr="00E349EA" w:rsidRDefault="00E349EA" w:rsidP="00927DAE">
            <w:pPr>
              <w:rPr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349EA" w:rsidRPr="00E349EA" w:rsidRDefault="00E349EA" w:rsidP="00927DAE">
            <w:pPr>
              <w:rPr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349EA" w:rsidRPr="00E349EA" w:rsidRDefault="00E349EA" w:rsidP="00927DAE">
            <w:pPr>
              <w:rPr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349EA" w:rsidRPr="00E349EA" w:rsidRDefault="00E349EA" w:rsidP="00927DAE">
            <w:pPr>
              <w:rPr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/>
                <w:bCs/>
                <w:color w:val="000000"/>
                <w:lang w:eastAsia="ru-RU"/>
              </w:rPr>
              <w:t>Всего, в т. ч.</w:t>
            </w:r>
            <w:r w:rsidRPr="00E349EA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/>
                <w:bCs/>
                <w:color w:val="000000"/>
                <w:lang w:eastAsia="ru-RU"/>
              </w:rPr>
              <w:t xml:space="preserve">2021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/>
                <w:bCs/>
                <w:color w:val="000000"/>
                <w:lang w:eastAsia="ru-RU"/>
              </w:rPr>
              <w:t xml:space="preserve">2022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/>
                <w:bCs/>
                <w:color w:val="000000"/>
                <w:lang w:eastAsia="ru-RU"/>
              </w:rPr>
              <w:t xml:space="preserve">2023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/>
                <w:bCs/>
                <w:color w:val="000000"/>
                <w:lang w:eastAsia="ru-RU"/>
              </w:rPr>
              <w:t xml:space="preserve">2024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/>
                <w:bCs/>
                <w:color w:val="000000"/>
                <w:lang w:eastAsia="ru-RU"/>
              </w:rPr>
              <w:t xml:space="preserve">2025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/>
                <w:bCs/>
                <w:color w:val="000000"/>
                <w:lang w:eastAsia="ru-RU"/>
              </w:rPr>
              <w:t>2026</w:t>
            </w:r>
            <w:r w:rsidRPr="00E349EA">
              <w:rPr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right="-60"/>
              <w:textAlignment w:val="baseline"/>
              <w:rPr>
                <w:lang w:eastAsia="ru-RU"/>
              </w:rPr>
            </w:pPr>
            <w:r w:rsidRPr="00E349EA">
              <w:rPr>
                <w:b/>
                <w:bCs/>
                <w:color w:val="000000"/>
                <w:lang w:eastAsia="ru-RU"/>
              </w:rPr>
              <w:t xml:space="preserve">2027 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49EA" w:rsidRPr="00E349EA" w:rsidRDefault="00E349EA" w:rsidP="00927DAE">
            <w:pPr>
              <w:ind w:right="-60"/>
              <w:textAlignment w:val="baseline"/>
              <w:rPr>
                <w:lang w:eastAsia="ru-RU"/>
              </w:rPr>
            </w:pPr>
            <w:r w:rsidRPr="00E349EA">
              <w:rPr>
                <w:b/>
                <w:bCs/>
                <w:color w:val="000000"/>
                <w:lang w:eastAsia="ru-RU"/>
              </w:rPr>
              <w:t xml:space="preserve">2028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49EA" w:rsidRPr="00E349EA" w:rsidRDefault="00E349EA" w:rsidP="00927DAE">
            <w:pPr>
              <w:ind w:right="-60"/>
              <w:textAlignment w:val="baseline"/>
              <w:rPr>
                <w:lang w:eastAsia="ru-RU"/>
              </w:rPr>
            </w:pPr>
            <w:r w:rsidRPr="00E349EA">
              <w:rPr>
                <w:b/>
                <w:bCs/>
                <w:color w:val="000000"/>
                <w:lang w:eastAsia="ru-RU"/>
              </w:rPr>
              <w:t>2029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49EA" w:rsidRPr="00E349EA" w:rsidRDefault="00E349EA" w:rsidP="00927DAE">
            <w:pPr>
              <w:ind w:right="-60"/>
              <w:textAlignment w:val="baseline"/>
              <w:rPr>
                <w:lang w:eastAsia="ru-RU"/>
              </w:rPr>
            </w:pPr>
            <w:r w:rsidRPr="00E349EA">
              <w:rPr>
                <w:b/>
                <w:bCs/>
                <w:color w:val="000000"/>
                <w:lang w:eastAsia="ru-RU"/>
              </w:rPr>
              <w:t xml:space="preserve">2030 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349EA" w:rsidRPr="00E349EA" w:rsidRDefault="00E349EA" w:rsidP="00927DAE">
            <w:pPr>
              <w:textAlignment w:val="baseline"/>
              <w:rPr>
                <w:lang w:eastAsia="ru-RU"/>
              </w:rPr>
            </w:pPr>
            <w:r w:rsidRPr="00E349EA">
              <w:rPr>
                <w:color w:val="000000"/>
                <w:lang w:eastAsia="ru-RU"/>
              </w:rPr>
              <w:t> </w:t>
            </w:r>
          </w:p>
        </w:tc>
      </w:tr>
      <w:tr w:rsidR="00E349EA" w:rsidRPr="00E349EA" w:rsidTr="00927DAE">
        <w:trPr>
          <w:trHeight w:val="300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/>
                <w:bCs/>
                <w:color w:val="000000"/>
                <w:lang w:eastAsia="ru-RU"/>
              </w:rPr>
              <w:t>1</w:t>
            </w:r>
            <w:r w:rsidRPr="00E349EA">
              <w:rPr>
                <w:color w:val="00000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/>
                <w:bCs/>
                <w:color w:val="000000"/>
                <w:lang w:eastAsia="ru-RU"/>
              </w:rPr>
              <w:t>Система газоснабжения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color w:val="00000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color w:val="000000"/>
                <w:lang w:eastAsia="ru-RU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EA" w:rsidRPr="00E349EA" w:rsidRDefault="00E349EA" w:rsidP="00927DAE">
            <w:pPr>
              <w:rPr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49EA" w:rsidRPr="00E349EA" w:rsidRDefault="00E349EA" w:rsidP="00927DAE">
            <w:pPr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49EA" w:rsidRPr="00E349EA" w:rsidRDefault="00E349EA" w:rsidP="00927DAE">
            <w:pPr>
              <w:rPr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49EA" w:rsidRPr="00E349EA" w:rsidRDefault="00E349EA" w:rsidP="00927DAE">
            <w:pPr>
              <w:rPr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9EA" w:rsidRPr="00E349EA" w:rsidRDefault="00E349EA" w:rsidP="00927DAE">
            <w:pPr>
              <w:textAlignment w:val="baseline"/>
              <w:rPr>
                <w:lang w:eastAsia="ru-RU"/>
              </w:rPr>
            </w:pPr>
            <w:r w:rsidRPr="00E349EA">
              <w:rPr>
                <w:color w:val="000000"/>
                <w:lang w:eastAsia="ru-RU"/>
              </w:rPr>
              <w:t> </w:t>
            </w:r>
          </w:p>
        </w:tc>
      </w:tr>
      <w:tr w:rsidR="00E349EA" w:rsidRPr="00E349EA" w:rsidTr="00927DAE">
        <w:trPr>
          <w:trHeight w:val="724"/>
        </w:trPr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/>
                <w:bCs/>
                <w:color w:val="000000"/>
                <w:lang w:eastAsia="ru-RU"/>
              </w:rPr>
              <w:t>1.1.</w:t>
            </w:r>
            <w:r w:rsidRPr="00E349EA">
              <w:rPr>
                <w:color w:val="000000"/>
                <w:lang w:eastAsia="ru-RU"/>
              </w:rPr>
              <w:t> </w:t>
            </w:r>
          </w:p>
        </w:tc>
        <w:tc>
          <w:tcPr>
            <w:tcW w:w="254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Подключение абонентов к сети газоснабжения до 100%</w:t>
            </w:r>
          </w:p>
        </w:tc>
        <w:tc>
          <w:tcPr>
            <w:tcW w:w="212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0</w:t>
            </w:r>
            <w:r w:rsidRPr="00E349EA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0</w:t>
            </w:r>
            <w:r w:rsidRPr="00E349EA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0</w:t>
            </w:r>
            <w:r w:rsidRPr="00E349EA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0</w:t>
            </w:r>
            <w:r w:rsidRPr="00E349EA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0</w:t>
            </w:r>
            <w:r w:rsidRPr="00E349EA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0</w:t>
            </w:r>
            <w:r w:rsidRPr="00E349EA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0</w:t>
            </w:r>
            <w:r w:rsidRPr="00E349EA">
              <w:rPr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0</w:t>
            </w:r>
            <w:r w:rsidRPr="00E349EA">
              <w:rPr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0</w:t>
            </w:r>
            <w:r w:rsidRPr="00E349EA"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0</w:t>
            </w:r>
            <w:r w:rsidRPr="00E349EA">
              <w:rPr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0</w:t>
            </w:r>
            <w:r w:rsidRPr="00E349EA">
              <w:rPr>
                <w:lang w:eastAsia="ru-RU"/>
              </w:rPr>
              <w:t> 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9EA" w:rsidRPr="00E349EA" w:rsidRDefault="00E349EA" w:rsidP="00927DAE">
            <w:pPr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 </w:t>
            </w:r>
          </w:p>
        </w:tc>
      </w:tr>
      <w:tr w:rsidR="00E349EA" w:rsidRPr="00E349EA" w:rsidTr="00927DAE">
        <w:tc>
          <w:tcPr>
            <w:tcW w:w="43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349EA" w:rsidRPr="00E349EA" w:rsidRDefault="00E349EA" w:rsidP="00927DAE">
            <w:pPr>
              <w:rPr>
                <w:lang w:eastAsia="ru-RU"/>
              </w:rPr>
            </w:pPr>
          </w:p>
        </w:tc>
        <w:tc>
          <w:tcPr>
            <w:tcW w:w="2547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349EA" w:rsidRPr="00E349EA" w:rsidRDefault="00E349EA" w:rsidP="00927DAE">
            <w:pPr>
              <w:rPr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349EA" w:rsidRPr="00E349EA" w:rsidRDefault="00E349EA" w:rsidP="00927DAE">
            <w:pPr>
              <w:rPr>
                <w:lang w:eastAsia="ru-RU"/>
              </w:rPr>
            </w:pPr>
          </w:p>
        </w:tc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местный  бюджет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0</w:t>
            </w:r>
            <w:r w:rsidRPr="00E349EA">
              <w:rPr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0</w:t>
            </w:r>
            <w:r w:rsidRPr="00E349EA">
              <w:rPr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0</w:t>
            </w:r>
            <w:r w:rsidRPr="00E349EA">
              <w:rPr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0</w:t>
            </w:r>
            <w:r w:rsidRPr="00E349EA">
              <w:rPr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0</w:t>
            </w:r>
            <w:r w:rsidRPr="00E349EA">
              <w:rPr>
                <w:lang w:eastAsia="ru-RU"/>
              </w:rPr>
              <w:t> </w:t>
            </w:r>
          </w:p>
        </w:tc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0</w:t>
            </w:r>
            <w:r w:rsidRPr="00E349EA">
              <w:rPr>
                <w:lang w:eastAsia="ru-RU"/>
              </w:rPr>
              <w:t> 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0</w:t>
            </w:r>
            <w:r w:rsidRPr="00E349EA"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0</w:t>
            </w:r>
            <w:r w:rsidRPr="00E349EA">
              <w:rPr>
                <w:lang w:eastAsia="ru-RU"/>
              </w:rPr>
              <w:t> 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0</w:t>
            </w:r>
            <w:r w:rsidRPr="00E349EA">
              <w:rPr>
                <w:lang w:eastAsia="ru-RU"/>
              </w:rPr>
              <w:t> </w:t>
            </w:r>
          </w:p>
        </w:tc>
        <w:tc>
          <w:tcPr>
            <w:tcW w:w="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9EA" w:rsidRPr="00E349EA" w:rsidRDefault="00E349EA" w:rsidP="00927DAE">
            <w:pPr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 </w:t>
            </w:r>
          </w:p>
        </w:tc>
      </w:tr>
      <w:tr w:rsidR="00E349EA" w:rsidRPr="00E349EA" w:rsidTr="00927DAE">
        <w:trPr>
          <w:trHeight w:val="422"/>
        </w:trPr>
        <w:tc>
          <w:tcPr>
            <w:tcW w:w="43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349EA" w:rsidRPr="00E349EA" w:rsidRDefault="00E349EA" w:rsidP="00927DAE">
            <w:pPr>
              <w:rPr>
                <w:lang w:eastAsia="ru-RU"/>
              </w:rPr>
            </w:pPr>
          </w:p>
        </w:tc>
        <w:tc>
          <w:tcPr>
            <w:tcW w:w="254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349EA" w:rsidRPr="00E349EA" w:rsidRDefault="00E349EA" w:rsidP="00927DAE">
            <w:pPr>
              <w:rPr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349EA" w:rsidRPr="00E349EA" w:rsidRDefault="00E349EA" w:rsidP="00927DAE">
            <w:pPr>
              <w:rPr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349EA" w:rsidRPr="00E349EA" w:rsidRDefault="00E349EA" w:rsidP="00927DAE">
            <w:pPr>
              <w:ind w:left="-60" w:right="-60"/>
              <w:textAlignment w:val="baseline"/>
              <w:rPr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b/>
                <w:bCs/>
                <w:lang w:eastAsia="ru-RU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EA" w:rsidRPr="00E349EA" w:rsidRDefault="00E349EA" w:rsidP="00927DAE">
            <w:pPr>
              <w:rPr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49EA" w:rsidRPr="00E349EA" w:rsidRDefault="00E349EA" w:rsidP="00927DAE">
            <w:pPr>
              <w:rPr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49EA" w:rsidRPr="00E349EA" w:rsidRDefault="00E349EA" w:rsidP="00927DAE">
            <w:pPr>
              <w:rPr>
                <w:lang w:eastAsia="ru-RU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49EA" w:rsidRPr="00E349EA" w:rsidRDefault="00E349EA" w:rsidP="00927DAE">
            <w:pPr>
              <w:rPr>
                <w:lang w:eastAsia="ru-RU"/>
              </w:rPr>
            </w:pPr>
          </w:p>
        </w:tc>
        <w:tc>
          <w:tcPr>
            <w:tcW w:w="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349EA" w:rsidRPr="00E349EA" w:rsidRDefault="00E349EA" w:rsidP="00927DAE">
            <w:pPr>
              <w:textAlignment w:val="baseline"/>
              <w:rPr>
                <w:lang w:eastAsia="ru-RU"/>
              </w:rPr>
            </w:pPr>
          </w:p>
        </w:tc>
      </w:tr>
      <w:tr w:rsidR="00E349EA" w:rsidRPr="00E349EA" w:rsidTr="00927DAE">
        <w:trPr>
          <w:trHeight w:val="300"/>
        </w:trPr>
        <w:tc>
          <w:tcPr>
            <w:tcW w:w="4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349EA" w:rsidRPr="00E349EA" w:rsidRDefault="00E349EA" w:rsidP="00927DAE">
            <w:pPr>
              <w:rPr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349EA" w:rsidRPr="00E349EA" w:rsidRDefault="00E349EA" w:rsidP="00927DAE">
            <w:pPr>
              <w:rPr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349EA" w:rsidRPr="00E349EA" w:rsidRDefault="00E349EA" w:rsidP="00927DAE">
            <w:pPr>
              <w:rPr>
                <w:lang w:eastAsia="ru-RU"/>
              </w:rPr>
            </w:pPr>
          </w:p>
        </w:tc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местный  бюджет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</w:p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bCs/>
                <w:lang w:eastAsia="ru-RU"/>
              </w:rPr>
            </w:pPr>
          </w:p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0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349EA" w:rsidRPr="00E349EA" w:rsidRDefault="00E349EA" w:rsidP="00927DAE">
            <w:pPr>
              <w:jc w:val="center"/>
              <w:textAlignment w:val="baseline"/>
              <w:rPr>
                <w:lang w:eastAsia="ru-RU"/>
              </w:rPr>
            </w:pPr>
          </w:p>
        </w:tc>
      </w:tr>
      <w:tr w:rsidR="00E349EA" w:rsidRPr="00E349EA" w:rsidTr="00927DAE">
        <w:trPr>
          <w:gridAfter w:val="1"/>
          <w:wAfter w:w="28" w:type="dxa"/>
          <w:trHeight w:val="69"/>
        </w:trPr>
        <w:tc>
          <w:tcPr>
            <w:tcW w:w="4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349EA" w:rsidRPr="00E349EA" w:rsidRDefault="00E349EA" w:rsidP="00927DAE">
            <w:pPr>
              <w:rPr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349EA" w:rsidRPr="00E349EA" w:rsidRDefault="00E349EA" w:rsidP="00927DAE">
            <w:pPr>
              <w:rPr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349EA" w:rsidRPr="00E349EA" w:rsidRDefault="00E349EA" w:rsidP="00927DAE">
            <w:pPr>
              <w:rPr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349EA" w:rsidRPr="00E349EA" w:rsidRDefault="00E349EA" w:rsidP="00927DAE">
            <w:pPr>
              <w:ind w:left="-60" w:right="-60"/>
              <w:textAlignment w:val="baseline"/>
              <w:rPr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EA" w:rsidRPr="00E349EA" w:rsidRDefault="00E349EA" w:rsidP="00927DAE">
            <w:pPr>
              <w:jc w:val="center"/>
              <w:rPr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EA" w:rsidRPr="00E349EA" w:rsidRDefault="00E349EA" w:rsidP="00927DAE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EA" w:rsidRPr="00E349EA" w:rsidRDefault="00E349EA" w:rsidP="00927DAE">
            <w:pPr>
              <w:jc w:val="center"/>
              <w:rPr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EA" w:rsidRPr="00E349EA" w:rsidRDefault="00E349EA" w:rsidP="00927DAE">
            <w:pPr>
              <w:jc w:val="center"/>
              <w:rPr>
                <w:lang w:eastAsia="ru-RU"/>
              </w:rPr>
            </w:pPr>
          </w:p>
        </w:tc>
      </w:tr>
      <w:tr w:rsidR="00E349EA" w:rsidRPr="00E349EA" w:rsidTr="00927DAE">
        <w:trPr>
          <w:gridAfter w:val="1"/>
          <w:wAfter w:w="28" w:type="dxa"/>
          <w:trHeight w:val="735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/>
                <w:bCs/>
                <w:color w:val="000000"/>
                <w:lang w:eastAsia="ru-RU"/>
              </w:rPr>
              <w:t>2</w:t>
            </w:r>
            <w:r w:rsidRPr="00E349EA">
              <w:rPr>
                <w:color w:val="00000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b/>
                <w:lang w:eastAsia="ru-RU"/>
              </w:rPr>
            </w:pPr>
            <w:r w:rsidRPr="00E349EA">
              <w:rPr>
                <w:b/>
                <w:bCs/>
                <w:lang w:eastAsia="ru-RU"/>
              </w:rPr>
              <w:t>Сфера  сбора и вывоза твердых коммунальных отходов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EA" w:rsidRPr="00E349EA" w:rsidRDefault="00E349EA" w:rsidP="00927DAE">
            <w:pPr>
              <w:rPr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EA" w:rsidRPr="00E349EA" w:rsidRDefault="00E349EA" w:rsidP="00927DAE">
            <w:pPr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EA" w:rsidRPr="00E349EA" w:rsidRDefault="00E349EA" w:rsidP="00927DAE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EA" w:rsidRPr="00E349EA" w:rsidRDefault="00E349EA" w:rsidP="00927DAE">
            <w:pPr>
              <w:rPr>
                <w:lang w:eastAsia="ru-RU"/>
              </w:rPr>
            </w:pPr>
          </w:p>
        </w:tc>
      </w:tr>
      <w:tr w:rsidR="00E349EA" w:rsidRPr="00E349EA" w:rsidTr="00927DAE">
        <w:trPr>
          <w:gridAfter w:val="1"/>
          <w:wAfter w:w="28" w:type="dxa"/>
          <w:trHeight w:val="792"/>
        </w:trPr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color w:val="000000"/>
                <w:lang w:eastAsia="ru-RU"/>
              </w:rPr>
              <w:t>2.1.</w:t>
            </w:r>
          </w:p>
        </w:tc>
        <w:tc>
          <w:tcPr>
            <w:tcW w:w="25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Оборудование площадок для сбора твердых коммунальных отходов и   мусора (твердое покрытие, ограждение)</w:t>
            </w:r>
          </w:p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2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E349EA" w:rsidRPr="00E349EA" w:rsidRDefault="00E349EA" w:rsidP="00927DAE">
            <w:pPr>
              <w:ind w:right="-60"/>
              <w:textAlignment w:val="baseline"/>
              <w:rPr>
                <w:lang w:eastAsia="ru-RU"/>
              </w:rPr>
            </w:pPr>
            <w:r w:rsidRPr="00E349EA">
              <w:rPr>
                <w:color w:val="000000"/>
                <w:lang w:eastAsia="ru-RU"/>
              </w:rPr>
              <w:t xml:space="preserve">Создание участка складирования ТКО в соответствии соблюдением правил и норм 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0</w:t>
            </w:r>
            <w:r w:rsidRPr="00E349EA"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0</w:t>
            </w:r>
            <w:r w:rsidRPr="00E349EA"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0</w:t>
            </w:r>
            <w:r w:rsidRPr="00E349EA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0</w:t>
            </w:r>
            <w:r w:rsidRPr="00E349EA">
              <w:rPr>
                <w:lang w:eastAsia="ru-RU"/>
              </w:rPr>
              <w:t> </w:t>
            </w:r>
          </w:p>
        </w:tc>
      </w:tr>
      <w:tr w:rsidR="00E349EA" w:rsidRPr="00E349EA" w:rsidTr="00927DAE">
        <w:trPr>
          <w:gridAfter w:val="1"/>
          <w:wAfter w:w="28" w:type="dxa"/>
          <w:trHeight w:val="311"/>
        </w:trPr>
        <w:tc>
          <w:tcPr>
            <w:tcW w:w="4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349EA" w:rsidRPr="00E349EA" w:rsidRDefault="00E349EA" w:rsidP="00927DAE">
            <w:pPr>
              <w:jc w:val="center"/>
              <w:rPr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349EA" w:rsidRPr="00E349EA" w:rsidRDefault="00E349EA" w:rsidP="00927DAE">
            <w:pPr>
              <w:jc w:val="center"/>
              <w:rPr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349EA" w:rsidRPr="00E349EA" w:rsidRDefault="00E349EA" w:rsidP="00927DAE">
            <w:pPr>
              <w:jc w:val="center"/>
              <w:rPr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местный бюджет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0 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0 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0 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0 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0 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0 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0 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0</w:t>
            </w:r>
            <w:r w:rsidRPr="00E349EA"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0</w:t>
            </w:r>
            <w:r w:rsidRPr="00E349EA"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0</w:t>
            </w:r>
            <w:r w:rsidRPr="00E349EA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0</w:t>
            </w:r>
            <w:r w:rsidRPr="00E349EA">
              <w:rPr>
                <w:lang w:eastAsia="ru-RU"/>
              </w:rPr>
              <w:t> </w:t>
            </w:r>
          </w:p>
        </w:tc>
      </w:tr>
      <w:tr w:rsidR="00E349EA" w:rsidRPr="00E349EA" w:rsidTr="00927DAE">
        <w:trPr>
          <w:gridAfter w:val="1"/>
          <w:wAfter w:w="28" w:type="dxa"/>
          <w:trHeight w:val="480"/>
        </w:trPr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color w:val="000000"/>
                <w:lang w:eastAsia="ru-RU"/>
              </w:rPr>
              <w:t>2.3. </w:t>
            </w:r>
          </w:p>
        </w:tc>
        <w:tc>
          <w:tcPr>
            <w:tcW w:w="254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E349EA" w:rsidRPr="00E349EA" w:rsidRDefault="00E349EA" w:rsidP="00927DAE">
            <w:pPr>
              <w:ind w:right="-60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 xml:space="preserve">Приобретение </w:t>
            </w:r>
            <w:r w:rsidRPr="00E349EA">
              <w:rPr>
                <w:lang w:eastAsia="ru-RU"/>
              </w:rPr>
              <w:lastRenderedPageBreak/>
              <w:t>контейнеров для сбора твердых коммунальных отходов и мусора</w:t>
            </w:r>
          </w:p>
        </w:tc>
        <w:tc>
          <w:tcPr>
            <w:tcW w:w="212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color w:val="000000"/>
                <w:lang w:eastAsia="ru-RU"/>
              </w:rPr>
              <w:lastRenderedPageBreak/>
              <w:t xml:space="preserve">Создание участка </w:t>
            </w:r>
            <w:r w:rsidRPr="00E349EA">
              <w:rPr>
                <w:color w:val="000000"/>
                <w:lang w:eastAsia="ru-RU"/>
              </w:rPr>
              <w:lastRenderedPageBreak/>
              <w:t>складирования ТКО в соответствии соблюдением правил и норм  Предотвращение загрязнения     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lastRenderedPageBreak/>
              <w:t> Областной бюджет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0 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0 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0 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0 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0 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0 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0 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0</w:t>
            </w:r>
            <w:r w:rsidRPr="00E349EA"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0</w:t>
            </w:r>
            <w:r w:rsidRPr="00E349EA"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0</w:t>
            </w:r>
            <w:r w:rsidRPr="00E349EA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0</w:t>
            </w:r>
          </w:p>
        </w:tc>
      </w:tr>
      <w:tr w:rsidR="00E349EA" w:rsidRPr="00E349EA" w:rsidTr="00927DAE">
        <w:trPr>
          <w:gridAfter w:val="1"/>
          <w:wAfter w:w="28" w:type="dxa"/>
          <w:trHeight w:val="418"/>
        </w:trPr>
        <w:tc>
          <w:tcPr>
            <w:tcW w:w="43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349EA" w:rsidRPr="00E349EA" w:rsidRDefault="00E349EA" w:rsidP="00927DAE">
            <w:pPr>
              <w:rPr>
                <w:lang w:eastAsia="ru-RU"/>
              </w:rPr>
            </w:pPr>
          </w:p>
        </w:tc>
        <w:tc>
          <w:tcPr>
            <w:tcW w:w="2547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349EA" w:rsidRPr="00E349EA" w:rsidRDefault="00E349EA" w:rsidP="00927DAE">
            <w:pPr>
              <w:rPr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349EA" w:rsidRPr="00E349EA" w:rsidRDefault="00E349EA" w:rsidP="00927DAE">
            <w:pPr>
              <w:rPr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местный бюджет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0 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0 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0 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0 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0</w:t>
            </w:r>
            <w:r w:rsidRPr="00E349EA"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0</w:t>
            </w:r>
            <w:r w:rsidRPr="00E349EA"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0</w:t>
            </w:r>
            <w:r w:rsidRPr="00E349EA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100,00</w:t>
            </w:r>
            <w:r w:rsidRPr="00E349EA">
              <w:rPr>
                <w:lang w:eastAsia="ru-RU"/>
              </w:rPr>
              <w:t> </w:t>
            </w:r>
          </w:p>
        </w:tc>
      </w:tr>
      <w:tr w:rsidR="00E349EA" w:rsidRPr="00E349EA" w:rsidTr="00927DAE">
        <w:trPr>
          <w:gridAfter w:val="1"/>
          <w:wAfter w:w="28" w:type="dxa"/>
          <w:trHeight w:val="418"/>
        </w:trPr>
        <w:tc>
          <w:tcPr>
            <w:tcW w:w="432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E349EA" w:rsidRPr="00E349EA" w:rsidRDefault="00E349EA" w:rsidP="00927DAE">
            <w:pPr>
              <w:rPr>
                <w:b/>
                <w:lang w:eastAsia="ru-RU"/>
              </w:rPr>
            </w:pPr>
            <w:r w:rsidRPr="00E349EA">
              <w:rPr>
                <w:b/>
                <w:lang w:eastAsia="ru-RU"/>
              </w:rPr>
              <w:lastRenderedPageBreak/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E349EA" w:rsidRPr="00E349EA" w:rsidRDefault="00E349EA" w:rsidP="00927DAE">
            <w:pPr>
              <w:rPr>
                <w:b/>
                <w:lang w:eastAsia="ru-RU"/>
              </w:rPr>
            </w:pPr>
            <w:r w:rsidRPr="00E349EA">
              <w:rPr>
                <w:b/>
                <w:lang w:eastAsia="ru-RU"/>
              </w:rPr>
              <w:t>Энергоснабжение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E349EA" w:rsidRPr="00E349EA" w:rsidRDefault="00E349EA" w:rsidP="00927DAE">
            <w:pPr>
              <w:rPr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bCs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EA" w:rsidRPr="00E349EA" w:rsidRDefault="00E349EA" w:rsidP="00927DAE">
            <w:pPr>
              <w:ind w:left="-60" w:right="-60"/>
              <w:jc w:val="center"/>
              <w:textAlignment w:val="baseline"/>
              <w:rPr>
                <w:bCs/>
                <w:lang w:eastAsia="ru-RU"/>
              </w:rPr>
            </w:pPr>
          </w:p>
        </w:tc>
      </w:tr>
      <w:tr w:rsidR="00D75575" w:rsidRPr="00E349EA" w:rsidTr="00722EB1">
        <w:trPr>
          <w:gridAfter w:val="1"/>
          <w:wAfter w:w="28" w:type="dxa"/>
          <w:trHeight w:val="502"/>
        </w:trPr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color w:val="000000"/>
                <w:lang w:eastAsia="ru-RU"/>
              </w:rPr>
              <w:t>3.1. </w:t>
            </w:r>
          </w:p>
        </w:tc>
        <w:tc>
          <w:tcPr>
            <w:tcW w:w="25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75575" w:rsidRPr="00E04DF0" w:rsidRDefault="00D75575" w:rsidP="00F050D6">
            <w:r w:rsidRPr="00E04DF0">
              <w:t>Организация</w:t>
            </w:r>
            <w:r>
              <w:t xml:space="preserve"> </w:t>
            </w:r>
            <w:r w:rsidRPr="00E04DF0">
              <w:t xml:space="preserve"> </w:t>
            </w:r>
            <w:proofErr w:type="gramStart"/>
            <w:r w:rsidRPr="00E04DF0">
              <w:t>уличного</w:t>
            </w:r>
            <w:proofErr w:type="gramEnd"/>
          </w:p>
          <w:p w:rsidR="00D75575" w:rsidRDefault="00D75575" w:rsidP="00F050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4DF0">
              <w:t xml:space="preserve"> </w:t>
            </w:r>
            <w:r>
              <w:t>о</w:t>
            </w:r>
            <w:r w:rsidRPr="00E04DF0">
              <w:t>свещения</w:t>
            </w:r>
            <w:r>
              <w:t>:</w:t>
            </w:r>
          </w:p>
          <w:p w:rsidR="00D75575" w:rsidRDefault="00D75575" w:rsidP="00F050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388F">
              <w:rPr>
                <w:color w:val="000000"/>
              </w:rPr>
              <w:t xml:space="preserve">Модернизация систем освещения администрации </w:t>
            </w:r>
            <w:r>
              <w:rPr>
                <w:color w:val="000000"/>
              </w:rPr>
              <w:t xml:space="preserve">СП « Село </w:t>
            </w:r>
            <w:proofErr w:type="spellStart"/>
            <w:r>
              <w:rPr>
                <w:color w:val="000000"/>
              </w:rPr>
              <w:t>Сабуровщино</w:t>
            </w:r>
            <w:proofErr w:type="spellEnd"/>
            <w:r>
              <w:rPr>
                <w:color w:val="000000"/>
              </w:rPr>
              <w:t>»</w:t>
            </w:r>
            <w:r w:rsidRPr="0084388F">
              <w:rPr>
                <w:color w:val="000000"/>
              </w:rPr>
              <w:t xml:space="preserve"> (использование энергосберегающих ламп)</w:t>
            </w:r>
          </w:p>
          <w:p w:rsidR="00D75575" w:rsidRPr="0084388F" w:rsidRDefault="00D75575" w:rsidP="00F050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388F">
              <w:t>Установка современных приборов учета электрической энергии, поверка, замена вышедших из строя приборов</w:t>
            </w:r>
          </w:p>
        </w:tc>
        <w:tc>
          <w:tcPr>
            <w:tcW w:w="2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D75575" w:rsidRPr="00E349EA" w:rsidRDefault="00D75575" w:rsidP="00D75575">
            <w:pPr>
              <w:ind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 xml:space="preserve">Повышение надежности работы системы электроснабжения, снижение потерь </w:t>
            </w:r>
            <w:proofErr w:type="spellStart"/>
            <w:r w:rsidRPr="00E349EA">
              <w:rPr>
                <w:lang w:eastAsia="ru-RU"/>
              </w:rPr>
              <w:t>эл</w:t>
            </w:r>
            <w:proofErr w:type="spellEnd"/>
            <w:r w:rsidRPr="00E349EA">
              <w:rPr>
                <w:lang w:eastAsia="ru-RU"/>
              </w:rPr>
              <w:t>. энергии,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0 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0 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0 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0 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0 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0 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0 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0</w:t>
            </w:r>
            <w:r w:rsidRPr="00E349EA"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0</w:t>
            </w:r>
            <w:r w:rsidRPr="00E349EA"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0</w:t>
            </w:r>
            <w:r w:rsidRPr="00E349EA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0</w:t>
            </w:r>
            <w:r w:rsidRPr="00E349EA">
              <w:rPr>
                <w:lang w:eastAsia="ru-RU"/>
              </w:rPr>
              <w:t> </w:t>
            </w:r>
          </w:p>
        </w:tc>
      </w:tr>
      <w:tr w:rsidR="00D75575" w:rsidRPr="00E349EA" w:rsidTr="00927DAE">
        <w:trPr>
          <w:gridAfter w:val="1"/>
          <w:wAfter w:w="28" w:type="dxa"/>
          <w:trHeight w:val="343"/>
        </w:trPr>
        <w:tc>
          <w:tcPr>
            <w:tcW w:w="4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75575" w:rsidRPr="00E349EA" w:rsidRDefault="00D75575" w:rsidP="00927DAE">
            <w:pPr>
              <w:rPr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75575" w:rsidRPr="00E349EA" w:rsidRDefault="00D75575" w:rsidP="00927DAE">
            <w:pPr>
              <w:rPr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75575" w:rsidRPr="00E349EA" w:rsidRDefault="00D75575" w:rsidP="00927DAE">
            <w:pPr>
              <w:rPr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местный бюджет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16500</w:t>
            </w:r>
            <w:r w:rsidRPr="00E349EA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1200</w:t>
            </w:r>
            <w:r w:rsidRPr="00E349EA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1300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1400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1500</w:t>
            </w:r>
            <w:r w:rsidRPr="00E349EA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1700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>
              <w:rPr>
                <w:bCs/>
                <w:lang w:eastAsia="ru-RU"/>
              </w:rPr>
              <w:t>1800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>
              <w:rPr>
                <w:bCs/>
                <w:lang w:eastAsia="ru-RU"/>
              </w:rPr>
              <w:t>1900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>
              <w:rPr>
                <w:bCs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>
              <w:rPr>
                <w:bCs/>
                <w:lang w:eastAsia="ru-RU"/>
              </w:rPr>
              <w:t>2100</w:t>
            </w:r>
          </w:p>
        </w:tc>
      </w:tr>
      <w:tr w:rsidR="00D75575" w:rsidRPr="00E349EA" w:rsidTr="00927DAE">
        <w:trPr>
          <w:gridAfter w:val="1"/>
          <w:wAfter w:w="28" w:type="dxa"/>
          <w:trHeight w:val="600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color w:val="00000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ИТОГО: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75575" w:rsidRPr="00E349EA" w:rsidRDefault="00D75575" w:rsidP="00927DAE">
            <w:pPr>
              <w:ind w:left="-60" w:right="-60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>
              <w:rPr>
                <w:bCs/>
                <w:lang w:eastAsia="ru-RU"/>
              </w:rPr>
              <w:t>16500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>
              <w:rPr>
                <w:bCs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>
              <w:rPr>
                <w:bCs/>
                <w:lang w:eastAsia="ru-RU"/>
              </w:rPr>
              <w:t>1300</w:t>
            </w:r>
            <w:r w:rsidRPr="00E349EA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>
              <w:rPr>
                <w:bCs/>
                <w:lang w:eastAsia="ru-RU"/>
              </w:rPr>
              <w:t>1400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>
              <w:rPr>
                <w:bCs/>
                <w:lang w:eastAsia="ru-RU"/>
              </w:rPr>
              <w:t>1500</w:t>
            </w:r>
            <w:r w:rsidRPr="00E349EA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1700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>
              <w:rPr>
                <w:bCs/>
                <w:lang w:eastAsia="ru-RU"/>
              </w:rPr>
              <w:t>1800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>
              <w:rPr>
                <w:bCs/>
                <w:lang w:eastAsia="ru-RU"/>
              </w:rPr>
              <w:t>190</w:t>
            </w:r>
            <w:r w:rsidRPr="00E349EA">
              <w:rPr>
                <w:bCs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>
              <w:rPr>
                <w:bCs/>
                <w:lang w:eastAsia="ru-RU"/>
              </w:rPr>
              <w:t>2100</w:t>
            </w:r>
          </w:p>
        </w:tc>
      </w:tr>
      <w:tr w:rsidR="00D75575" w:rsidRPr="00E349EA" w:rsidTr="00927DAE">
        <w:trPr>
          <w:gridAfter w:val="1"/>
          <w:wAfter w:w="28" w:type="dxa"/>
          <w:trHeight w:val="690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color w:val="00000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75575" w:rsidRPr="00E349EA" w:rsidRDefault="00D75575" w:rsidP="00927DAE">
            <w:pPr>
              <w:ind w:left="-60" w:right="-60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0</w:t>
            </w:r>
            <w:r w:rsidRPr="00E349EA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0</w:t>
            </w:r>
            <w:r w:rsidRPr="00E349EA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0</w:t>
            </w:r>
            <w:r w:rsidRPr="00E349EA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0</w:t>
            </w:r>
            <w:r w:rsidRPr="00E349EA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0</w:t>
            </w:r>
            <w:r w:rsidRPr="00E349EA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0</w:t>
            </w:r>
            <w:r w:rsidRPr="00E349EA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0</w:t>
            </w:r>
            <w:r w:rsidRPr="00E349EA">
              <w:rPr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0</w:t>
            </w:r>
            <w:r w:rsidRPr="00E349EA"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0</w:t>
            </w:r>
            <w:r w:rsidRPr="00E349EA"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0</w:t>
            </w:r>
            <w:r w:rsidRPr="00E349EA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0</w:t>
            </w:r>
          </w:p>
        </w:tc>
      </w:tr>
      <w:tr w:rsidR="00D75575" w:rsidRPr="00E349EA" w:rsidTr="00927DAE">
        <w:trPr>
          <w:gridAfter w:val="1"/>
          <w:wAfter w:w="28" w:type="dxa"/>
          <w:trHeight w:val="690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color w:val="00000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bCs/>
                <w:lang w:eastAsia="ru-RU"/>
              </w:rPr>
              <w:t>местный бюджет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75575" w:rsidRPr="00E349EA" w:rsidRDefault="00D75575" w:rsidP="00927DAE">
            <w:pPr>
              <w:ind w:left="-60" w:right="-60"/>
              <w:textAlignment w:val="baseline"/>
              <w:rPr>
                <w:lang w:eastAsia="ru-RU"/>
              </w:rPr>
            </w:pPr>
            <w:r w:rsidRPr="00E349EA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>
              <w:rPr>
                <w:bCs/>
                <w:lang w:eastAsia="ru-RU"/>
              </w:rPr>
              <w:t>16500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>
              <w:rPr>
                <w:bCs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>
              <w:rPr>
                <w:bCs/>
                <w:lang w:eastAsia="ru-RU"/>
              </w:rPr>
              <w:t>1300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>
              <w:rPr>
                <w:bCs/>
                <w:lang w:eastAsia="ru-RU"/>
              </w:rPr>
              <w:t>1400</w:t>
            </w:r>
            <w:r w:rsidRPr="00E349EA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>
              <w:rPr>
                <w:bCs/>
                <w:lang w:eastAsia="ru-RU"/>
              </w:rPr>
              <w:t>1500</w:t>
            </w:r>
            <w:r w:rsidRPr="00E349EA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1700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>
              <w:rPr>
                <w:bCs/>
                <w:lang w:eastAsia="ru-RU"/>
              </w:rPr>
              <w:t>1800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>
              <w:rPr>
                <w:bCs/>
                <w:lang w:eastAsia="ru-RU"/>
              </w:rPr>
              <w:t>190</w:t>
            </w:r>
            <w:r w:rsidRPr="00E349EA">
              <w:rPr>
                <w:bCs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575" w:rsidRPr="00E349EA" w:rsidRDefault="00D75575" w:rsidP="00D75575">
            <w:pPr>
              <w:ind w:left="-60" w:right="-60"/>
              <w:textAlignment w:val="baseline"/>
              <w:rPr>
                <w:lang w:eastAsia="ru-RU"/>
              </w:rPr>
            </w:pPr>
            <w:r>
              <w:rPr>
                <w:bCs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575" w:rsidRPr="00E349EA" w:rsidRDefault="00D75575" w:rsidP="00927DAE">
            <w:pPr>
              <w:ind w:left="-60" w:right="-60"/>
              <w:jc w:val="center"/>
              <w:textAlignment w:val="baseline"/>
              <w:rPr>
                <w:lang w:eastAsia="ru-RU"/>
              </w:rPr>
            </w:pPr>
            <w:r>
              <w:rPr>
                <w:bCs/>
                <w:lang w:eastAsia="ru-RU"/>
              </w:rPr>
              <w:t>2100</w:t>
            </w:r>
          </w:p>
        </w:tc>
      </w:tr>
    </w:tbl>
    <w:p w:rsidR="00E349EA" w:rsidRPr="00E349EA" w:rsidRDefault="00E349EA" w:rsidP="00E349EA">
      <w:pPr>
        <w:sectPr w:rsidR="00E349EA" w:rsidRPr="00E349EA" w:rsidSect="00927DAE">
          <w:pgSz w:w="16838" w:h="11906" w:orient="landscape"/>
          <w:pgMar w:top="851" w:right="255" w:bottom="567" w:left="720" w:header="720" w:footer="720" w:gutter="0"/>
          <w:cols w:space="720"/>
          <w:docGrid w:linePitch="360"/>
        </w:sectPr>
      </w:pPr>
    </w:p>
    <w:p w:rsidR="00E349EA" w:rsidRPr="00E349EA" w:rsidRDefault="00E349EA" w:rsidP="00E349EA">
      <w:pPr>
        <w:autoSpaceDE w:val="0"/>
        <w:spacing w:line="20" w:lineRule="atLeast"/>
        <w:jc w:val="center"/>
        <w:rPr>
          <w:b/>
        </w:rPr>
      </w:pPr>
      <w:r w:rsidRPr="00E349EA">
        <w:rPr>
          <w:b/>
        </w:rPr>
        <w:lastRenderedPageBreak/>
        <w:t>МЕТОДИКА</w:t>
      </w:r>
    </w:p>
    <w:p w:rsidR="00E349EA" w:rsidRPr="00E349EA" w:rsidRDefault="00E349EA" w:rsidP="00E349EA">
      <w:pPr>
        <w:pStyle w:val="ConsPlusNormal"/>
        <w:widowControl/>
        <w:spacing w:line="20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49EA">
        <w:rPr>
          <w:rFonts w:ascii="Times New Roman" w:hAnsi="Times New Roman" w:cs="Times New Roman"/>
          <w:b/>
          <w:sz w:val="24"/>
          <w:szCs w:val="24"/>
        </w:rPr>
        <w:t xml:space="preserve">оценки эффективности реализации </w:t>
      </w:r>
      <w:r w:rsidRPr="00E349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</w:t>
      </w:r>
    </w:p>
    <w:p w:rsidR="00E349EA" w:rsidRPr="00E349EA" w:rsidRDefault="00E349EA" w:rsidP="00E349EA">
      <w:pPr>
        <w:pStyle w:val="21"/>
        <w:spacing w:after="0" w:line="240" w:lineRule="auto"/>
        <w:ind w:left="0"/>
        <w:jc w:val="center"/>
        <w:rPr>
          <w:b/>
          <w:sz w:val="24"/>
          <w:szCs w:val="24"/>
        </w:rPr>
      </w:pPr>
      <w:r w:rsidRPr="00E349EA">
        <w:rPr>
          <w:b/>
          <w:bCs/>
          <w:color w:val="000000"/>
          <w:sz w:val="24"/>
          <w:szCs w:val="24"/>
        </w:rPr>
        <w:t xml:space="preserve">программы </w:t>
      </w:r>
      <w:r w:rsidRPr="00E349EA">
        <w:rPr>
          <w:b/>
          <w:sz w:val="24"/>
          <w:szCs w:val="24"/>
        </w:rPr>
        <w:t>«Комплексное развитие системы  коммунальной инфраструктуры сельского поселения</w:t>
      </w:r>
      <w:r w:rsidR="005F1D65">
        <w:rPr>
          <w:b/>
          <w:sz w:val="24"/>
          <w:szCs w:val="24"/>
        </w:rPr>
        <w:t xml:space="preserve"> «Село </w:t>
      </w:r>
      <w:proofErr w:type="spellStart"/>
      <w:r w:rsidR="005F1D65">
        <w:rPr>
          <w:b/>
          <w:sz w:val="24"/>
          <w:szCs w:val="24"/>
        </w:rPr>
        <w:t>Сабуровщино</w:t>
      </w:r>
      <w:proofErr w:type="spellEnd"/>
      <w:r w:rsidR="005F1D65">
        <w:rPr>
          <w:b/>
          <w:sz w:val="24"/>
          <w:szCs w:val="24"/>
        </w:rPr>
        <w:t>»</w:t>
      </w:r>
      <w:r w:rsidRPr="00E349EA">
        <w:rPr>
          <w:b/>
          <w:sz w:val="24"/>
          <w:szCs w:val="24"/>
        </w:rPr>
        <w:t xml:space="preserve"> на 2021-2030 годы</w:t>
      </w:r>
      <w:proofErr w:type="gramStart"/>
      <w:r w:rsidRPr="00E349EA">
        <w:rPr>
          <w:b/>
          <w:sz w:val="24"/>
          <w:szCs w:val="24"/>
        </w:rPr>
        <w:t>.»</w:t>
      </w:r>
      <w:proofErr w:type="gramEnd"/>
    </w:p>
    <w:p w:rsidR="00E349EA" w:rsidRPr="00E349EA" w:rsidRDefault="00E349EA" w:rsidP="00E349EA">
      <w:pPr>
        <w:autoSpaceDE w:val="0"/>
        <w:spacing w:line="20" w:lineRule="atLeast"/>
        <w:jc w:val="center"/>
        <w:rPr>
          <w:b/>
        </w:rPr>
      </w:pPr>
    </w:p>
    <w:p w:rsidR="00E349EA" w:rsidRPr="00E349EA" w:rsidRDefault="00E349EA" w:rsidP="00E349EA">
      <w:pPr>
        <w:pStyle w:val="ConsPlusNormal"/>
        <w:widowControl/>
        <w:spacing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49EA" w:rsidRPr="00E349EA" w:rsidRDefault="00E349EA" w:rsidP="00E349EA">
      <w:pPr>
        <w:pStyle w:val="21"/>
        <w:tabs>
          <w:tab w:val="left" w:pos="0"/>
          <w:tab w:val="left" w:pos="709"/>
        </w:tabs>
        <w:spacing w:after="0" w:line="240" w:lineRule="auto"/>
        <w:ind w:left="0"/>
        <w:jc w:val="both"/>
        <w:rPr>
          <w:sz w:val="24"/>
          <w:szCs w:val="24"/>
        </w:rPr>
      </w:pPr>
      <w:r w:rsidRPr="00E349EA">
        <w:rPr>
          <w:sz w:val="24"/>
          <w:szCs w:val="24"/>
        </w:rPr>
        <w:t xml:space="preserve">      1.Оценка эффективности реализации программы «Комплексное развитие системы  коммунальной инфраструктуры сельского поселения</w:t>
      </w:r>
      <w:r w:rsidR="005F1D65">
        <w:rPr>
          <w:sz w:val="24"/>
          <w:szCs w:val="24"/>
        </w:rPr>
        <w:t xml:space="preserve"> « Село </w:t>
      </w:r>
      <w:proofErr w:type="spellStart"/>
      <w:r w:rsidR="005F1D65">
        <w:rPr>
          <w:sz w:val="24"/>
          <w:szCs w:val="24"/>
        </w:rPr>
        <w:t>Сабуровщино</w:t>
      </w:r>
      <w:proofErr w:type="spellEnd"/>
      <w:r w:rsidR="005F1D65">
        <w:rPr>
          <w:sz w:val="24"/>
          <w:szCs w:val="24"/>
        </w:rPr>
        <w:t>» на 2021-2030</w:t>
      </w:r>
      <w:r w:rsidRPr="00E349EA">
        <w:rPr>
          <w:sz w:val="24"/>
          <w:szCs w:val="24"/>
        </w:rPr>
        <w:t xml:space="preserve"> годы» (далее – Программа) осуществляется заказчиком Программы  – Администрацией сельского поселения</w:t>
      </w:r>
      <w:r w:rsidR="005F1D65">
        <w:rPr>
          <w:sz w:val="24"/>
          <w:szCs w:val="24"/>
        </w:rPr>
        <w:t xml:space="preserve"> « Село </w:t>
      </w:r>
      <w:proofErr w:type="spellStart"/>
      <w:r w:rsidR="005F1D65">
        <w:rPr>
          <w:sz w:val="24"/>
          <w:szCs w:val="24"/>
        </w:rPr>
        <w:t>Сабуровщино</w:t>
      </w:r>
      <w:proofErr w:type="spellEnd"/>
      <w:r w:rsidR="005F1D65">
        <w:rPr>
          <w:sz w:val="24"/>
          <w:szCs w:val="24"/>
        </w:rPr>
        <w:t>»</w:t>
      </w:r>
      <w:r w:rsidRPr="00E349EA">
        <w:rPr>
          <w:sz w:val="24"/>
          <w:szCs w:val="24"/>
        </w:rPr>
        <w:t xml:space="preserve"> по годам в течение всего срока реализации Программы.</w:t>
      </w:r>
    </w:p>
    <w:p w:rsidR="00E349EA" w:rsidRPr="00E349EA" w:rsidRDefault="00E349EA" w:rsidP="00E349EA">
      <w:pPr>
        <w:pStyle w:val="ConsPlusNormal"/>
        <w:tabs>
          <w:tab w:val="left" w:pos="0"/>
          <w:tab w:val="left" w:pos="709"/>
        </w:tabs>
        <w:spacing w:line="20" w:lineRule="atLeas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49EA">
        <w:rPr>
          <w:rFonts w:ascii="Times New Roman" w:hAnsi="Times New Roman" w:cs="Times New Roman"/>
          <w:sz w:val="24"/>
          <w:szCs w:val="24"/>
        </w:rPr>
        <w:t xml:space="preserve"> 2.В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E349EA" w:rsidRPr="00E349EA" w:rsidRDefault="00E349EA" w:rsidP="00E349EA">
      <w:pPr>
        <w:pStyle w:val="ConsPlusNormal"/>
        <w:tabs>
          <w:tab w:val="left" w:pos="0"/>
          <w:tab w:val="left" w:pos="426"/>
          <w:tab w:val="left" w:pos="709"/>
        </w:tabs>
        <w:spacing w:line="20" w:lineRule="atLeast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E349EA">
        <w:rPr>
          <w:rFonts w:ascii="Times New Roman" w:hAnsi="Times New Roman" w:cs="Times New Roman"/>
          <w:sz w:val="24"/>
          <w:szCs w:val="24"/>
        </w:rPr>
        <w:t xml:space="preserve">2.1. Критерий «Степень достижения планируемых результатов целевых </w:t>
      </w:r>
    </w:p>
    <w:p w:rsidR="00E349EA" w:rsidRPr="00E349EA" w:rsidRDefault="00E349EA" w:rsidP="00E349EA">
      <w:pPr>
        <w:pStyle w:val="ConsPlusNormal"/>
        <w:tabs>
          <w:tab w:val="left" w:pos="0"/>
          <w:tab w:val="left" w:pos="709"/>
        </w:tabs>
        <w:spacing w:line="2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49EA">
        <w:rPr>
          <w:rFonts w:ascii="Times New Roman" w:hAnsi="Times New Roman" w:cs="Times New Roman"/>
          <w:sz w:val="24"/>
          <w:szCs w:val="24"/>
        </w:rPr>
        <w:t xml:space="preserve">индикаторов реализации мероприятий  Программы» базируется на анализе целевых показателей, указанных в Программе, и рассчитывается по формуле: </w:t>
      </w:r>
    </w:p>
    <w:p w:rsidR="00E349EA" w:rsidRPr="00E349EA" w:rsidRDefault="00E349EA" w:rsidP="00E349EA">
      <w:pPr>
        <w:pStyle w:val="ConsPlusNormal"/>
        <w:tabs>
          <w:tab w:val="left" w:pos="0"/>
          <w:tab w:val="left" w:pos="709"/>
        </w:tabs>
        <w:spacing w:line="2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49EA" w:rsidRPr="00E349EA" w:rsidRDefault="00E349EA" w:rsidP="00E349EA">
      <w:pPr>
        <w:pStyle w:val="ConsPlusNormal"/>
        <w:tabs>
          <w:tab w:val="left" w:pos="0"/>
          <w:tab w:val="left" w:pos="709"/>
        </w:tabs>
        <w:spacing w:line="2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49E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E349EA">
        <w:rPr>
          <w:rFonts w:ascii="Times New Roman" w:hAnsi="Times New Roman" w:cs="Times New Roman"/>
          <w:sz w:val="24"/>
          <w:szCs w:val="24"/>
        </w:rPr>
        <w:t>ЦИФ</w:t>
      </w:r>
      <w:proofErr w:type="gramStart"/>
      <w:r w:rsidRPr="00E349E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</w:p>
    <w:p w:rsidR="00E349EA" w:rsidRPr="00E349EA" w:rsidRDefault="00E349EA" w:rsidP="00E349EA">
      <w:pPr>
        <w:pStyle w:val="ConsPlusNormal"/>
        <w:tabs>
          <w:tab w:val="left" w:pos="0"/>
          <w:tab w:val="left" w:pos="709"/>
        </w:tabs>
        <w:spacing w:line="2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49E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349EA">
        <w:rPr>
          <w:rFonts w:ascii="Times New Roman" w:hAnsi="Times New Roman" w:cs="Times New Roman"/>
          <w:sz w:val="24"/>
          <w:szCs w:val="24"/>
        </w:rPr>
        <w:t>КЦИ</w:t>
      </w:r>
      <w:proofErr w:type="gramStart"/>
      <w:r w:rsidRPr="00E349E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349EA">
        <w:rPr>
          <w:rFonts w:ascii="Times New Roman" w:hAnsi="Times New Roman" w:cs="Times New Roman"/>
          <w:sz w:val="24"/>
          <w:szCs w:val="24"/>
        </w:rPr>
        <w:t xml:space="preserve"> = ---------------------------   , где:</w:t>
      </w:r>
    </w:p>
    <w:p w:rsidR="00E349EA" w:rsidRPr="00E349EA" w:rsidRDefault="00E349EA" w:rsidP="00E349EA">
      <w:pPr>
        <w:pStyle w:val="ConsPlusNormal"/>
        <w:tabs>
          <w:tab w:val="left" w:pos="0"/>
          <w:tab w:val="left" w:pos="709"/>
        </w:tabs>
        <w:spacing w:line="2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49E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349EA">
        <w:rPr>
          <w:rFonts w:ascii="Times New Roman" w:hAnsi="Times New Roman" w:cs="Times New Roman"/>
          <w:sz w:val="24"/>
          <w:szCs w:val="24"/>
        </w:rPr>
        <w:t>ЦИП</w:t>
      </w:r>
      <w:proofErr w:type="gramStart"/>
      <w:r w:rsidRPr="00E349E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</w:p>
    <w:p w:rsidR="00E349EA" w:rsidRPr="00E349EA" w:rsidRDefault="00E349EA" w:rsidP="00E349EA">
      <w:pPr>
        <w:pStyle w:val="ConsPlusNormal"/>
        <w:tabs>
          <w:tab w:val="left" w:pos="0"/>
          <w:tab w:val="left" w:pos="709"/>
        </w:tabs>
        <w:spacing w:line="2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49EA" w:rsidRPr="00E349EA" w:rsidRDefault="00E349EA" w:rsidP="00E349EA">
      <w:pPr>
        <w:pStyle w:val="ConsPlusNormal"/>
        <w:tabs>
          <w:tab w:val="left" w:pos="0"/>
          <w:tab w:val="left" w:pos="709"/>
        </w:tabs>
        <w:spacing w:line="2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9EA">
        <w:rPr>
          <w:rFonts w:ascii="Times New Roman" w:hAnsi="Times New Roman" w:cs="Times New Roman"/>
          <w:sz w:val="24"/>
          <w:szCs w:val="24"/>
        </w:rPr>
        <w:t>КЦИ</w:t>
      </w:r>
      <w:proofErr w:type="gramStart"/>
      <w:r w:rsidRPr="00E349E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349EA">
        <w:rPr>
          <w:rFonts w:ascii="Times New Roman" w:hAnsi="Times New Roman" w:cs="Times New Roman"/>
          <w:sz w:val="24"/>
          <w:szCs w:val="24"/>
        </w:rPr>
        <w:t xml:space="preserve"> – степень достижения i-го целевого индикатора Программы;</w:t>
      </w:r>
    </w:p>
    <w:p w:rsidR="00E349EA" w:rsidRPr="00E349EA" w:rsidRDefault="00E349EA" w:rsidP="00E349EA">
      <w:pPr>
        <w:pStyle w:val="ConsPlusNormal"/>
        <w:tabs>
          <w:tab w:val="left" w:pos="0"/>
          <w:tab w:val="left" w:pos="709"/>
        </w:tabs>
        <w:spacing w:line="2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9EA">
        <w:rPr>
          <w:rFonts w:ascii="Times New Roman" w:hAnsi="Times New Roman" w:cs="Times New Roman"/>
          <w:sz w:val="24"/>
          <w:szCs w:val="24"/>
        </w:rPr>
        <w:t>ЦИФ</w:t>
      </w:r>
      <w:proofErr w:type="gramStart"/>
      <w:r w:rsidRPr="00E349E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349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349EA">
        <w:rPr>
          <w:rFonts w:ascii="Times New Roman" w:hAnsi="Times New Roman" w:cs="Times New Roman"/>
          <w:sz w:val="24"/>
          <w:szCs w:val="24"/>
        </w:rPr>
        <w:t>ЦИПi</w:t>
      </w:r>
      <w:proofErr w:type="spellEnd"/>
      <w:r w:rsidRPr="00E349EA">
        <w:rPr>
          <w:rFonts w:ascii="Times New Roman" w:hAnsi="Times New Roman" w:cs="Times New Roman"/>
          <w:sz w:val="24"/>
          <w:szCs w:val="24"/>
        </w:rPr>
        <w:t xml:space="preserve">)  – фактическое (плановое) значение i-го целевого индикатора </w:t>
      </w:r>
    </w:p>
    <w:p w:rsidR="00E349EA" w:rsidRPr="00E349EA" w:rsidRDefault="00E349EA" w:rsidP="00E349EA">
      <w:pPr>
        <w:pStyle w:val="ConsPlusNormal"/>
        <w:tabs>
          <w:tab w:val="left" w:pos="0"/>
          <w:tab w:val="left" w:pos="709"/>
        </w:tabs>
        <w:spacing w:line="2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49EA">
        <w:rPr>
          <w:rFonts w:ascii="Times New Roman" w:hAnsi="Times New Roman" w:cs="Times New Roman"/>
          <w:sz w:val="24"/>
          <w:szCs w:val="24"/>
        </w:rPr>
        <w:t>Программы.</w:t>
      </w:r>
    </w:p>
    <w:p w:rsidR="00E349EA" w:rsidRPr="00E349EA" w:rsidRDefault="00E349EA" w:rsidP="00E349EA">
      <w:pPr>
        <w:pStyle w:val="ConsPlusNormal"/>
        <w:tabs>
          <w:tab w:val="left" w:pos="0"/>
          <w:tab w:val="left" w:pos="709"/>
        </w:tabs>
        <w:spacing w:line="2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49EA">
        <w:rPr>
          <w:rFonts w:ascii="Times New Roman" w:hAnsi="Times New Roman" w:cs="Times New Roman"/>
          <w:sz w:val="24"/>
          <w:szCs w:val="24"/>
        </w:rPr>
        <w:t xml:space="preserve">Значение показателя </w:t>
      </w:r>
      <w:proofErr w:type="spellStart"/>
      <w:r w:rsidRPr="00E349EA">
        <w:rPr>
          <w:rFonts w:ascii="Times New Roman" w:hAnsi="Times New Roman" w:cs="Times New Roman"/>
          <w:sz w:val="24"/>
          <w:szCs w:val="24"/>
        </w:rPr>
        <w:t>КЦИ</w:t>
      </w:r>
      <w:proofErr w:type="gramStart"/>
      <w:r w:rsidRPr="00E349E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349EA">
        <w:rPr>
          <w:rFonts w:ascii="Times New Roman" w:hAnsi="Times New Roman" w:cs="Times New Roman"/>
          <w:sz w:val="24"/>
          <w:szCs w:val="24"/>
        </w:rPr>
        <w:t xml:space="preserve"> должно быть больше либо равно 1.</w:t>
      </w:r>
    </w:p>
    <w:p w:rsidR="00E349EA" w:rsidRPr="00E349EA" w:rsidRDefault="00E349EA" w:rsidP="00E349EA">
      <w:pPr>
        <w:pStyle w:val="ConsPlusNormal"/>
        <w:tabs>
          <w:tab w:val="left" w:pos="0"/>
          <w:tab w:val="left" w:pos="709"/>
        </w:tabs>
        <w:spacing w:line="2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49EA">
        <w:rPr>
          <w:rFonts w:ascii="Times New Roman" w:hAnsi="Times New Roman" w:cs="Times New Roman"/>
          <w:sz w:val="24"/>
          <w:szCs w:val="24"/>
        </w:rPr>
        <w:t xml:space="preserve">2.2. Критерий «Степень соответствия бюджетных затрат на мероприятия </w:t>
      </w:r>
    </w:p>
    <w:p w:rsidR="00E349EA" w:rsidRPr="00E349EA" w:rsidRDefault="00E349EA" w:rsidP="00E349EA">
      <w:pPr>
        <w:pStyle w:val="ConsPlusNormal"/>
        <w:tabs>
          <w:tab w:val="left" w:pos="0"/>
          <w:tab w:val="left" w:pos="709"/>
        </w:tabs>
        <w:spacing w:line="2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49EA">
        <w:rPr>
          <w:rFonts w:ascii="Times New Roman" w:hAnsi="Times New Roman" w:cs="Times New Roman"/>
          <w:sz w:val="24"/>
          <w:szCs w:val="24"/>
        </w:rPr>
        <w:t>Программы запланированному уровню затрат» рассчитывается по формуле:</w:t>
      </w:r>
    </w:p>
    <w:p w:rsidR="00E349EA" w:rsidRPr="00E349EA" w:rsidRDefault="00E349EA" w:rsidP="00E349EA">
      <w:pPr>
        <w:pStyle w:val="ConsPlusNormal"/>
        <w:tabs>
          <w:tab w:val="left" w:pos="0"/>
          <w:tab w:val="left" w:pos="709"/>
        </w:tabs>
        <w:spacing w:line="2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49EA" w:rsidRPr="00E349EA" w:rsidRDefault="00E349EA" w:rsidP="00E349EA">
      <w:pPr>
        <w:pStyle w:val="ConsPlusNormal"/>
        <w:tabs>
          <w:tab w:val="left" w:pos="0"/>
          <w:tab w:val="left" w:pos="709"/>
        </w:tabs>
        <w:spacing w:line="2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49E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E349EA">
        <w:rPr>
          <w:rFonts w:ascii="Times New Roman" w:hAnsi="Times New Roman" w:cs="Times New Roman"/>
          <w:sz w:val="24"/>
          <w:szCs w:val="24"/>
        </w:rPr>
        <w:t>БЗФ</w:t>
      </w:r>
      <w:proofErr w:type="gramStart"/>
      <w:r w:rsidRPr="00E349E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</w:p>
    <w:p w:rsidR="00E349EA" w:rsidRPr="00E349EA" w:rsidRDefault="00E349EA" w:rsidP="00E349EA">
      <w:pPr>
        <w:pStyle w:val="ConsPlusNormal"/>
        <w:tabs>
          <w:tab w:val="left" w:pos="0"/>
          <w:tab w:val="left" w:pos="709"/>
        </w:tabs>
        <w:spacing w:line="2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9EA">
        <w:rPr>
          <w:rFonts w:ascii="Times New Roman" w:hAnsi="Times New Roman" w:cs="Times New Roman"/>
          <w:sz w:val="24"/>
          <w:szCs w:val="24"/>
        </w:rPr>
        <w:t>КБЗ</w:t>
      </w:r>
      <w:proofErr w:type="gramStart"/>
      <w:r w:rsidRPr="00E349E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349EA">
        <w:rPr>
          <w:rFonts w:ascii="Times New Roman" w:hAnsi="Times New Roman" w:cs="Times New Roman"/>
          <w:sz w:val="24"/>
          <w:szCs w:val="24"/>
        </w:rPr>
        <w:t xml:space="preserve"> = ---------------------------   , где:</w:t>
      </w:r>
    </w:p>
    <w:p w:rsidR="00E349EA" w:rsidRPr="00E349EA" w:rsidRDefault="00E349EA" w:rsidP="00E349EA">
      <w:pPr>
        <w:pStyle w:val="ConsPlusNormal"/>
        <w:tabs>
          <w:tab w:val="left" w:pos="0"/>
          <w:tab w:val="left" w:pos="709"/>
        </w:tabs>
        <w:spacing w:line="2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49E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E349EA">
        <w:rPr>
          <w:rFonts w:ascii="Times New Roman" w:hAnsi="Times New Roman" w:cs="Times New Roman"/>
          <w:sz w:val="24"/>
          <w:szCs w:val="24"/>
        </w:rPr>
        <w:t>БЗП</w:t>
      </w:r>
      <w:proofErr w:type="gramStart"/>
      <w:r w:rsidRPr="00E349E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</w:p>
    <w:p w:rsidR="00E349EA" w:rsidRPr="00E349EA" w:rsidRDefault="00E349EA" w:rsidP="00E349EA">
      <w:pPr>
        <w:pStyle w:val="ConsPlusNormal"/>
        <w:tabs>
          <w:tab w:val="left" w:pos="0"/>
          <w:tab w:val="left" w:pos="709"/>
        </w:tabs>
        <w:spacing w:line="2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49EA" w:rsidRPr="00E349EA" w:rsidRDefault="00E349EA" w:rsidP="00E349EA">
      <w:pPr>
        <w:pStyle w:val="ConsPlusNormal"/>
        <w:tabs>
          <w:tab w:val="left" w:pos="0"/>
          <w:tab w:val="left" w:pos="709"/>
        </w:tabs>
        <w:spacing w:line="2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9EA">
        <w:rPr>
          <w:rFonts w:ascii="Times New Roman" w:hAnsi="Times New Roman" w:cs="Times New Roman"/>
          <w:sz w:val="24"/>
          <w:szCs w:val="24"/>
        </w:rPr>
        <w:t>КБЗ</w:t>
      </w:r>
      <w:proofErr w:type="gramStart"/>
      <w:r w:rsidRPr="00E349E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349EA">
        <w:rPr>
          <w:rFonts w:ascii="Times New Roman" w:hAnsi="Times New Roman" w:cs="Times New Roman"/>
          <w:sz w:val="24"/>
          <w:szCs w:val="24"/>
        </w:rPr>
        <w:t xml:space="preserve"> – степень соответствия бюджетных затрат i-го мероприятия                                                                       Программы;</w:t>
      </w:r>
    </w:p>
    <w:p w:rsidR="00E349EA" w:rsidRPr="00E349EA" w:rsidRDefault="00E349EA" w:rsidP="00E349EA">
      <w:pPr>
        <w:pStyle w:val="ConsPlusNormal"/>
        <w:tabs>
          <w:tab w:val="left" w:pos="0"/>
          <w:tab w:val="left" w:pos="709"/>
        </w:tabs>
        <w:spacing w:line="2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9EA">
        <w:rPr>
          <w:rFonts w:ascii="Times New Roman" w:hAnsi="Times New Roman" w:cs="Times New Roman"/>
          <w:sz w:val="24"/>
          <w:szCs w:val="24"/>
        </w:rPr>
        <w:t>БЗФ</w:t>
      </w:r>
      <w:proofErr w:type="gramStart"/>
      <w:r w:rsidRPr="00E349E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349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349EA">
        <w:rPr>
          <w:rFonts w:ascii="Times New Roman" w:hAnsi="Times New Roman" w:cs="Times New Roman"/>
          <w:sz w:val="24"/>
          <w:szCs w:val="24"/>
        </w:rPr>
        <w:t>БЗПi</w:t>
      </w:r>
      <w:proofErr w:type="spellEnd"/>
      <w:r w:rsidRPr="00E349EA">
        <w:rPr>
          <w:rFonts w:ascii="Times New Roman" w:hAnsi="Times New Roman" w:cs="Times New Roman"/>
          <w:sz w:val="24"/>
          <w:szCs w:val="24"/>
        </w:rPr>
        <w:t>) – фактическое (плановое, прогнозное) значение бюджетных затрат i-го мероприятия Программы.</w:t>
      </w:r>
    </w:p>
    <w:p w:rsidR="00E349EA" w:rsidRPr="00E349EA" w:rsidRDefault="00E349EA" w:rsidP="00E349EA">
      <w:pPr>
        <w:pStyle w:val="ConsPlusNormal"/>
        <w:tabs>
          <w:tab w:val="left" w:pos="0"/>
          <w:tab w:val="left" w:pos="709"/>
        </w:tabs>
        <w:spacing w:line="2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49EA">
        <w:rPr>
          <w:rFonts w:ascii="Times New Roman" w:hAnsi="Times New Roman" w:cs="Times New Roman"/>
          <w:sz w:val="24"/>
          <w:szCs w:val="24"/>
        </w:rPr>
        <w:t xml:space="preserve">Значение показателя </w:t>
      </w:r>
      <w:proofErr w:type="spellStart"/>
      <w:r w:rsidRPr="00E349EA">
        <w:rPr>
          <w:rFonts w:ascii="Times New Roman" w:hAnsi="Times New Roman" w:cs="Times New Roman"/>
          <w:sz w:val="24"/>
          <w:szCs w:val="24"/>
        </w:rPr>
        <w:t>КБЗ</w:t>
      </w:r>
      <w:proofErr w:type="gramStart"/>
      <w:r w:rsidRPr="00E349E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349EA">
        <w:rPr>
          <w:rFonts w:ascii="Times New Roman" w:hAnsi="Times New Roman" w:cs="Times New Roman"/>
          <w:sz w:val="24"/>
          <w:szCs w:val="24"/>
        </w:rPr>
        <w:t xml:space="preserve"> должно быть меньше либо равно 1.</w:t>
      </w:r>
    </w:p>
    <w:p w:rsidR="00E349EA" w:rsidRPr="00E349EA" w:rsidRDefault="00E349EA" w:rsidP="00E349EA">
      <w:pPr>
        <w:pStyle w:val="ConsPlusNormal"/>
        <w:tabs>
          <w:tab w:val="left" w:pos="0"/>
          <w:tab w:val="left" w:pos="709"/>
        </w:tabs>
        <w:spacing w:line="2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49EA">
        <w:rPr>
          <w:rFonts w:ascii="Times New Roman" w:hAnsi="Times New Roman" w:cs="Times New Roman"/>
          <w:sz w:val="24"/>
          <w:szCs w:val="24"/>
        </w:rPr>
        <w:t xml:space="preserve">2.3. Критерий «Эффективность использования бюджетных средств </w:t>
      </w:r>
      <w:proofErr w:type="gramStart"/>
      <w:r w:rsidRPr="00E349E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34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9EA" w:rsidRPr="00E349EA" w:rsidRDefault="00E349EA" w:rsidP="00E349EA">
      <w:pPr>
        <w:pStyle w:val="ConsPlusNormal"/>
        <w:tabs>
          <w:tab w:val="left" w:pos="0"/>
          <w:tab w:val="left" w:pos="709"/>
        </w:tabs>
        <w:spacing w:line="2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49EA">
        <w:rPr>
          <w:rFonts w:ascii="Times New Roman" w:hAnsi="Times New Roman" w:cs="Times New Roman"/>
          <w:sz w:val="24"/>
          <w:szCs w:val="24"/>
        </w:rPr>
        <w:t>реализацию отдельных мероприятий» показывает расход бюджетных средств на i-е мероприятие Программы в расчете на 1 единицу прироста целевого индикатора по тому же мероприятию и рассчитывается по формулам:</w:t>
      </w:r>
    </w:p>
    <w:p w:rsidR="00E349EA" w:rsidRPr="00E349EA" w:rsidRDefault="00E349EA" w:rsidP="00E349EA">
      <w:pPr>
        <w:pStyle w:val="ConsPlusNormal"/>
        <w:tabs>
          <w:tab w:val="left" w:pos="0"/>
          <w:tab w:val="left" w:pos="709"/>
        </w:tabs>
        <w:spacing w:line="2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49EA" w:rsidRPr="00E349EA" w:rsidRDefault="00E349EA" w:rsidP="00E349EA">
      <w:pPr>
        <w:pStyle w:val="ConsPlusNormal"/>
        <w:tabs>
          <w:tab w:val="left" w:pos="0"/>
          <w:tab w:val="left" w:pos="709"/>
        </w:tabs>
        <w:spacing w:line="2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49EA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E349EA">
        <w:rPr>
          <w:rFonts w:ascii="Times New Roman" w:hAnsi="Times New Roman" w:cs="Times New Roman"/>
          <w:sz w:val="24"/>
          <w:szCs w:val="24"/>
        </w:rPr>
        <w:t>БРП</w:t>
      </w:r>
      <w:proofErr w:type="gramStart"/>
      <w:r w:rsidRPr="00E349E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349E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E349EA">
        <w:rPr>
          <w:rFonts w:ascii="Times New Roman" w:hAnsi="Times New Roman" w:cs="Times New Roman"/>
          <w:sz w:val="24"/>
          <w:szCs w:val="24"/>
        </w:rPr>
        <w:t>БРФi</w:t>
      </w:r>
      <w:proofErr w:type="spellEnd"/>
    </w:p>
    <w:p w:rsidR="00E349EA" w:rsidRPr="00E349EA" w:rsidRDefault="00E349EA" w:rsidP="00E349EA">
      <w:pPr>
        <w:pStyle w:val="ConsPlusNormal"/>
        <w:tabs>
          <w:tab w:val="left" w:pos="0"/>
          <w:tab w:val="left" w:pos="709"/>
        </w:tabs>
        <w:spacing w:line="2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9EA">
        <w:rPr>
          <w:rFonts w:ascii="Times New Roman" w:hAnsi="Times New Roman" w:cs="Times New Roman"/>
          <w:sz w:val="24"/>
          <w:szCs w:val="24"/>
        </w:rPr>
        <w:t>ЭПi</w:t>
      </w:r>
      <w:proofErr w:type="spellEnd"/>
      <w:r w:rsidRPr="00E349EA">
        <w:rPr>
          <w:rFonts w:ascii="Times New Roman" w:hAnsi="Times New Roman" w:cs="Times New Roman"/>
          <w:sz w:val="24"/>
          <w:szCs w:val="24"/>
        </w:rPr>
        <w:t xml:space="preserve"> = --------------------------</w:t>
      </w:r>
      <w:proofErr w:type="gramStart"/>
      <w:r w:rsidRPr="00E349EA">
        <w:rPr>
          <w:rFonts w:ascii="Times New Roman" w:hAnsi="Times New Roman" w:cs="Times New Roman"/>
          <w:sz w:val="24"/>
          <w:szCs w:val="24"/>
        </w:rPr>
        <w:t xml:space="preserve">   ;</w:t>
      </w:r>
      <w:proofErr w:type="gramEnd"/>
      <w:r w:rsidRPr="00E349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349EA">
        <w:rPr>
          <w:rFonts w:ascii="Times New Roman" w:hAnsi="Times New Roman" w:cs="Times New Roman"/>
          <w:sz w:val="24"/>
          <w:szCs w:val="24"/>
        </w:rPr>
        <w:t>ЭФi</w:t>
      </w:r>
      <w:proofErr w:type="spellEnd"/>
      <w:r w:rsidRPr="00E349EA">
        <w:rPr>
          <w:rFonts w:ascii="Times New Roman" w:hAnsi="Times New Roman" w:cs="Times New Roman"/>
          <w:sz w:val="24"/>
          <w:szCs w:val="24"/>
        </w:rPr>
        <w:t xml:space="preserve">  = ---------------------------   , где:</w:t>
      </w:r>
    </w:p>
    <w:p w:rsidR="00E349EA" w:rsidRPr="00E349EA" w:rsidRDefault="00E349EA" w:rsidP="00E349EA">
      <w:pPr>
        <w:pStyle w:val="ConsPlusNormal"/>
        <w:tabs>
          <w:tab w:val="left" w:pos="0"/>
          <w:tab w:val="left" w:pos="709"/>
        </w:tabs>
        <w:spacing w:line="2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49EA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E349EA">
        <w:rPr>
          <w:rFonts w:ascii="Times New Roman" w:hAnsi="Times New Roman" w:cs="Times New Roman"/>
          <w:sz w:val="24"/>
          <w:szCs w:val="24"/>
        </w:rPr>
        <w:t>ЦИП</w:t>
      </w:r>
      <w:proofErr w:type="gramStart"/>
      <w:r w:rsidRPr="00E349E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349E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E349EA">
        <w:rPr>
          <w:rFonts w:ascii="Times New Roman" w:hAnsi="Times New Roman" w:cs="Times New Roman"/>
          <w:sz w:val="24"/>
          <w:szCs w:val="24"/>
        </w:rPr>
        <w:t>ЦИФi</w:t>
      </w:r>
      <w:proofErr w:type="spellEnd"/>
    </w:p>
    <w:p w:rsidR="00E349EA" w:rsidRPr="00E349EA" w:rsidRDefault="00E349EA" w:rsidP="00E349EA">
      <w:pPr>
        <w:pStyle w:val="ConsPlusNormal"/>
        <w:tabs>
          <w:tab w:val="left" w:pos="0"/>
          <w:tab w:val="left" w:pos="709"/>
        </w:tabs>
        <w:spacing w:line="2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49EA" w:rsidRPr="00E349EA" w:rsidRDefault="00E349EA" w:rsidP="00E349EA">
      <w:pPr>
        <w:pStyle w:val="ConsPlusNormal"/>
        <w:tabs>
          <w:tab w:val="left" w:pos="0"/>
          <w:tab w:val="left" w:pos="709"/>
        </w:tabs>
        <w:spacing w:line="2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9EA">
        <w:rPr>
          <w:rFonts w:ascii="Times New Roman" w:hAnsi="Times New Roman" w:cs="Times New Roman"/>
          <w:sz w:val="24"/>
          <w:szCs w:val="24"/>
        </w:rPr>
        <w:t>ЭП</w:t>
      </w:r>
      <w:proofErr w:type="gramStart"/>
      <w:r w:rsidRPr="00E349E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349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349EA">
        <w:rPr>
          <w:rFonts w:ascii="Times New Roman" w:hAnsi="Times New Roman" w:cs="Times New Roman"/>
          <w:sz w:val="24"/>
          <w:szCs w:val="24"/>
        </w:rPr>
        <w:t>ЭФi</w:t>
      </w:r>
      <w:proofErr w:type="spellEnd"/>
      <w:r w:rsidRPr="00E349EA">
        <w:rPr>
          <w:rFonts w:ascii="Times New Roman" w:hAnsi="Times New Roman" w:cs="Times New Roman"/>
          <w:sz w:val="24"/>
          <w:szCs w:val="24"/>
        </w:rPr>
        <w:t>) – плановая (фактическая) отдача бюджетных средств</w:t>
      </w:r>
    </w:p>
    <w:p w:rsidR="00E349EA" w:rsidRPr="00E349EA" w:rsidRDefault="00E349EA" w:rsidP="00E349EA">
      <w:pPr>
        <w:pStyle w:val="ConsPlusNormal"/>
        <w:tabs>
          <w:tab w:val="left" w:pos="0"/>
          <w:tab w:val="left" w:pos="709"/>
        </w:tabs>
        <w:spacing w:line="2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49EA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E349EA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E349EA">
        <w:rPr>
          <w:rFonts w:ascii="Times New Roman" w:hAnsi="Times New Roman" w:cs="Times New Roman"/>
          <w:sz w:val="24"/>
          <w:szCs w:val="24"/>
        </w:rPr>
        <w:t xml:space="preserve"> мероприятию Программы;</w:t>
      </w:r>
    </w:p>
    <w:p w:rsidR="00E349EA" w:rsidRPr="00E349EA" w:rsidRDefault="00E349EA" w:rsidP="00E349EA">
      <w:pPr>
        <w:pStyle w:val="ConsPlusNormal"/>
        <w:tabs>
          <w:tab w:val="left" w:pos="0"/>
          <w:tab w:val="left" w:pos="709"/>
        </w:tabs>
        <w:spacing w:line="2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9EA">
        <w:rPr>
          <w:rFonts w:ascii="Times New Roman" w:hAnsi="Times New Roman" w:cs="Times New Roman"/>
          <w:sz w:val="24"/>
          <w:szCs w:val="24"/>
        </w:rPr>
        <w:t>БРП</w:t>
      </w:r>
      <w:proofErr w:type="gramStart"/>
      <w:r w:rsidRPr="00E349E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349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349EA">
        <w:rPr>
          <w:rFonts w:ascii="Times New Roman" w:hAnsi="Times New Roman" w:cs="Times New Roman"/>
          <w:sz w:val="24"/>
          <w:szCs w:val="24"/>
        </w:rPr>
        <w:t>БРФi</w:t>
      </w:r>
      <w:proofErr w:type="spellEnd"/>
      <w:r w:rsidRPr="00E349EA">
        <w:rPr>
          <w:rFonts w:ascii="Times New Roman" w:hAnsi="Times New Roman" w:cs="Times New Roman"/>
          <w:sz w:val="24"/>
          <w:szCs w:val="24"/>
        </w:rPr>
        <w:t>) – плановый (фактический) расход бюджетных средств</w:t>
      </w:r>
    </w:p>
    <w:p w:rsidR="00E349EA" w:rsidRPr="00E349EA" w:rsidRDefault="00E349EA" w:rsidP="00E349EA">
      <w:pPr>
        <w:pStyle w:val="ConsPlusNormal"/>
        <w:tabs>
          <w:tab w:val="left" w:pos="0"/>
          <w:tab w:val="left" w:pos="709"/>
        </w:tabs>
        <w:spacing w:line="2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49EA">
        <w:rPr>
          <w:rFonts w:ascii="Times New Roman" w:hAnsi="Times New Roman" w:cs="Times New Roman"/>
          <w:sz w:val="24"/>
          <w:szCs w:val="24"/>
        </w:rPr>
        <w:t>на i-е мероприятие Программы;</w:t>
      </w:r>
    </w:p>
    <w:p w:rsidR="00E349EA" w:rsidRPr="00E349EA" w:rsidRDefault="00E349EA" w:rsidP="00E349EA">
      <w:pPr>
        <w:pStyle w:val="ConsPlusNormal"/>
        <w:tabs>
          <w:tab w:val="left" w:pos="0"/>
          <w:tab w:val="left" w:pos="709"/>
        </w:tabs>
        <w:spacing w:line="2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9EA">
        <w:rPr>
          <w:rFonts w:ascii="Times New Roman" w:hAnsi="Times New Roman" w:cs="Times New Roman"/>
          <w:sz w:val="24"/>
          <w:szCs w:val="24"/>
        </w:rPr>
        <w:t>ЦИП</w:t>
      </w:r>
      <w:proofErr w:type="gramStart"/>
      <w:r w:rsidRPr="00E349E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349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349EA">
        <w:rPr>
          <w:rFonts w:ascii="Times New Roman" w:hAnsi="Times New Roman" w:cs="Times New Roman"/>
          <w:sz w:val="24"/>
          <w:szCs w:val="24"/>
        </w:rPr>
        <w:t>ЦИФi</w:t>
      </w:r>
      <w:proofErr w:type="spellEnd"/>
      <w:r w:rsidRPr="00E349EA">
        <w:rPr>
          <w:rFonts w:ascii="Times New Roman" w:hAnsi="Times New Roman" w:cs="Times New Roman"/>
          <w:sz w:val="24"/>
          <w:szCs w:val="24"/>
        </w:rPr>
        <w:t>) – плановое (фактическое) значение целевого индикатора</w:t>
      </w:r>
    </w:p>
    <w:p w:rsidR="00E349EA" w:rsidRPr="00E349EA" w:rsidRDefault="00E349EA" w:rsidP="00E349EA">
      <w:pPr>
        <w:pStyle w:val="ConsPlusNormal"/>
        <w:tabs>
          <w:tab w:val="left" w:pos="0"/>
          <w:tab w:val="left" w:pos="709"/>
        </w:tabs>
        <w:spacing w:line="2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49EA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E349EA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E349EA">
        <w:rPr>
          <w:rFonts w:ascii="Times New Roman" w:hAnsi="Times New Roman" w:cs="Times New Roman"/>
          <w:sz w:val="24"/>
          <w:szCs w:val="24"/>
        </w:rPr>
        <w:t xml:space="preserve"> мероприятию Программы.</w:t>
      </w:r>
    </w:p>
    <w:p w:rsidR="00E349EA" w:rsidRPr="00E349EA" w:rsidRDefault="00E349EA" w:rsidP="00E349EA">
      <w:pPr>
        <w:pStyle w:val="ConsPlusNormal"/>
        <w:widowControl/>
        <w:tabs>
          <w:tab w:val="left" w:pos="0"/>
          <w:tab w:val="left" w:pos="709"/>
        </w:tabs>
        <w:spacing w:line="2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49EA">
        <w:rPr>
          <w:rFonts w:ascii="Times New Roman" w:hAnsi="Times New Roman" w:cs="Times New Roman"/>
          <w:sz w:val="24"/>
          <w:szCs w:val="24"/>
        </w:rPr>
        <w:t xml:space="preserve">Значение показателя </w:t>
      </w:r>
      <w:proofErr w:type="spellStart"/>
      <w:r w:rsidRPr="00E349EA">
        <w:rPr>
          <w:rFonts w:ascii="Times New Roman" w:hAnsi="Times New Roman" w:cs="Times New Roman"/>
          <w:sz w:val="24"/>
          <w:szCs w:val="24"/>
        </w:rPr>
        <w:t>ЭФ</w:t>
      </w:r>
      <w:proofErr w:type="gramStart"/>
      <w:r w:rsidRPr="00E349E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349EA">
        <w:rPr>
          <w:rFonts w:ascii="Times New Roman" w:hAnsi="Times New Roman" w:cs="Times New Roman"/>
          <w:sz w:val="24"/>
          <w:szCs w:val="24"/>
        </w:rPr>
        <w:t xml:space="preserve"> не должно превышать значения показателя </w:t>
      </w:r>
      <w:proofErr w:type="spellStart"/>
      <w:r w:rsidRPr="00E349EA">
        <w:rPr>
          <w:rFonts w:ascii="Times New Roman" w:hAnsi="Times New Roman" w:cs="Times New Roman"/>
          <w:sz w:val="24"/>
          <w:szCs w:val="24"/>
        </w:rPr>
        <w:t>ЭПi</w:t>
      </w:r>
      <w:proofErr w:type="spellEnd"/>
      <w:r w:rsidRPr="00E349EA">
        <w:rPr>
          <w:rFonts w:ascii="Times New Roman" w:hAnsi="Times New Roman" w:cs="Times New Roman"/>
          <w:sz w:val="24"/>
          <w:szCs w:val="24"/>
        </w:rPr>
        <w:t>.</w:t>
      </w:r>
    </w:p>
    <w:p w:rsidR="00E349EA" w:rsidRPr="00E349EA" w:rsidRDefault="00E349EA" w:rsidP="00E349EA">
      <w:pPr>
        <w:pStyle w:val="ConsPlusNormal"/>
        <w:widowControl/>
        <w:tabs>
          <w:tab w:val="left" w:pos="0"/>
          <w:tab w:val="left" w:pos="709"/>
        </w:tabs>
        <w:spacing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3899" w:rsidRPr="00E349EA" w:rsidRDefault="00403899"/>
    <w:sectPr w:rsidR="00403899" w:rsidRPr="00E349EA" w:rsidSect="00927DAE">
      <w:pgSz w:w="11906" w:h="16838"/>
      <w:pgMar w:top="720" w:right="1418" w:bottom="255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</w:abstractNum>
  <w:abstractNum w:abstractNumId="1">
    <w:nsid w:val="119250EB"/>
    <w:multiLevelType w:val="hybridMultilevel"/>
    <w:tmpl w:val="0DF859FC"/>
    <w:lvl w:ilvl="0" w:tplc="041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">
    <w:nsid w:val="1BDB45C2"/>
    <w:multiLevelType w:val="hybridMultilevel"/>
    <w:tmpl w:val="C81EBFD6"/>
    <w:lvl w:ilvl="0" w:tplc="0419000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2DA84C6F"/>
    <w:multiLevelType w:val="hybridMultilevel"/>
    <w:tmpl w:val="E71CB9F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4D6A295D"/>
    <w:multiLevelType w:val="hybridMultilevel"/>
    <w:tmpl w:val="2940D2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DC37F04"/>
    <w:multiLevelType w:val="hybridMultilevel"/>
    <w:tmpl w:val="8DE88DD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522C3A28"/>
    <w:multiLevelType w:val="hybridMultilevel"/>
    <w:tmpl w:val="DEBEACAE"/>
    <w:lvl w:ilvl="0" w:tplc="2F24C19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867E21"/>
    <w:multiLevelType w:val="hybridMultilevel"/>
    <w:tmpl w:val="18E0BC6C"/>
    <w:lvl w:ilvl="0" w:tplc="69625528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7FF814DB"/>
    <w:multiLevelType w:val="multilevel"/>
    <w:tmpl w:val="A2B8FAF4"/>
    <w:lvl w:ilvl="0">
      <w:start w:val="1"/>
      <w:numFmt w:val="bullet"/>
      <w:pStyle w:val="Lbulli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49EA"/>
    <w:rsid w:val="001B5F97"/>
    <w:rsid w:val="002E56BF"/>
    <w:rsid w:val="002F71E4"/>
    <w:rsid w:val="00320FCC"/>
    <w:rsid w:val="003460A0"/>
    <w:rsid w:val="003467BD"/>
    <w:rsid w:val="00403899"/>
    <w:rsid w:val="004809C8"/>
    <w:rsid w:val="005F1D65"/>
    <w:rsid w:val="00653DF3"/>
    <w:rsid w:val="00677DBE"/>
    <w:rsid w:val="007672C4"/>
    <w:rsid w:val="00770B80"/>
    <w:rsid w:val="008B487D"/>
    <w:rsid w:val="00927DAE"/>
    <w:rsid w:val="00997A9F"/>
    <w:rsid w:val="00A2429C"/>
    <w:rsid w:val="00AC3F71"/>
    <w:rsid w:val="00AF0EEC"/>
    <w:rsid w:val="00CD6200"/>
    <w:rsid w:val="00D75575"/>
    <w:rsid w:val="00D77CCA"/>
    <w:rsid w:val="00DF46EC"/>
    <w:rsid w:val="00E349EA"/>
    <w:rsid w:val="00E46485"/>
    <w:rsid w:val="00E849EA"/>
    <w:rsid w:val="00ED475B"/>
    <w:rsid w:val="00F47884"/>
    <w:rsid w:val="00F643AF"/>
    <w:rsid w:val="00F8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A2429C"/>
    <w:pPr>
      <w:suppressAutoHyphens w:val="0"/>
      <w:spacing w:before="240" w:after="60" w:line="276" w:lineRule="auto"/>
      <w:outlineLvl w:val="8"/>
    </w:pPr>
    <w:rPr>
      <w:rFonts w:ascii="Arial" w:eastAsia="Calibri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349EA"/>
    <w:rPr>
      <w:i/>
      <w:iCs/>
    </w:rPr>
  </w:style>
  <w:style w:type="paragraph" w:styleId="a4">
    <w:name w:val="Body Text"/>
    <w:basedOn w:val="a"/>
    <w:link w:val="a5"/>
    <w:rsid w:val="00E349EA"/>
    <w:pPr>
      <w:spacing w:after="120"/>
    </w:pPr>
  </w:style>
  <w:style w:type="character" w:customStyle="1" w:styleId="a5">
    <w:name w:val="Основной текст Знак"/>
    <w:basedOn w:val="a0"/>
    <w:link w:val="a4"/>
    <w:rsid w:val="00E349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E349EA"/>
    <w:pPr>
      <w:spacing w:after="120" w:line="480" w:lineRule="auto"/>
      <w:ind w:left="283"/>
    </w:pPr>
    <w:rPr>
      <w:sz w:val="20"/>
      <w:szCs w:val="20"/>
    </w:rPr>
  </w:style>
  <w:style w:type="paragraph" w:customStyle="1" w:styleId="AAA">
    <w:name w:val="! AAA ! Знак Знак Знак Знак Знак Знак Знак Знак"/>
    <w:rsid w:val="00E349EA"/>
    <w:pPr>
      <w:suppressAutoHyphens/>
      <w:spacing w:after="120" w:line="240" w:lineRule="auto"/>
      <w:jc w:val="both"/>
    </w:pPr>
    <w:rPr>
      <w:rFonts w:ascii="Times New Roman" w:eastAsia="Arial" w:hAnsi="Times New Roman" w:cs="Times New Roman"/>
      <w:sz w:val="24"/>
      <w:szCs w:val="16"/>
      <w:lang w:eastAsia="ar-SA"/>
    </w:rPr>
  </w:style>
  <w:style w:type="paragraph" w:customStyle="1" w:styleId="Lbullit">
    <w:name w:val="! L=bullit ! Знак Знак"/>
    <w:basedOn w:val="AAA"/>
    <w:rsid w:val="00E349EA"/>
    <w:pPr>
      <w:numPr>
        <w:numId w:val="2"/>
      </w:numPr>
      <w:tabs>
        <w:tab w:val="left" w:pos="360"/>
      </w:tabs>
      <w:spacing w:before="60" w:after="60"/>
      <w:ind w:left="0" w:firstLine="0"/>
    </w:pPr>
    <w:rPr>
      <w:color w:val="000000"/>
    </w:rPr>
  </w:style>
  <w:style w:type="paragraph" w:customStyle="1" w:styleId="L2">
    <w:name w:val="! L=2 ! Знак Знак"/>
    <w:basedOn w:val="a"/>
    <w:next w:val="AAA"/>
    <w:rsid w:val="00E349EA"/>
    <w:pPr>
      <w:spacing w:before="240" w:after="120"/>
      <w:jc w:val="both"/>
    </w:pPr>
    <w:rPr>
      <w:b/>
      <w:smallCaps/>
      <w:color w:val="000000"/>
      <w:sz w:val="28"/>
      <w:szCs w:val="16"/>
    </w:rPr>
  </w:style>
  <w:style w:type="paragraph" w:customStyle="1" w:styleId="B">
    <w:name w:val="! B !"/>
    <w:basedOn w:val="AAA"/>
    <w:next w:val="AAA"/>
    <w:rsid w:val="00E349EA"/>
    <w:rPr>
      <w:b/>
      <w:color w:val="000000"/>
    </w:rPr>
  </w:style>
  <w:style w:type="paragraph" w:customStyle="1" w:styleId="L20">
    <w:name w:val="! L=2 ! Знак"/>
    <w:basedOn w:val="a"/>
    <w:next w:val="a"/>
    <w:rsid w:val="00E349EA"/>
    <w:pPr>
      <w:spacing w:before="240" w:after="120"/>
      <w:jc w:val="both"/>
    </w:pPr>
    <w:rPr>
      <w:b/>
      <w:smallCaps/>
      <w:color w:val="000000"/>
      <w:sz w:val="28"/>
      <w:szCs w:val="16"/>
    </w:rPr>
  </w:style>
  <w:style w:type="paragraph" w:styleId="a6">
    <w:name w:val="No Spacing"/>
    <w:link w:val="a7"/>
    <w:uiPriority w:val="1"/>
    <w:qFormat/>
    <w:rsid w:val="00E349E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7">
    <w:name w:val="Без интервала Знак"/>
    <w:link w:val="a6"/>
    <w:uiPriority w:val="1"/>
    <w:locked/>
    <w:rsid w:val="00E349EA"/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E349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styleId="a8">
    <w:name w:val="Subtitle"/>
    <w:basedOn w:val="a"/>
    <w:link w:val="a9"/>
    <w:qFormat/>
    <w:rsid w:val="00E349EA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E349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2429C"/>
    <w:rPr>
      <w:rFonts w:ascii="Arial" w:eastAsia="Calibri" w:hAnsi="Arial" w:cs="Arial"/>
    </w:rPr>
  </w:style>
  <w:style w:type="paragraph" w:styleId="aa">
    <w:name w:val="List Paragraph"/>
    <w:basedOn w:val="a"/>
    <w:uiPriority w:val="34"/>
    <w:qFormat/>
    <w:rsid w:val="00AF0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4241</Words>
  <Characters>24176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2021-05-20T06:02:00Z</dcterms:created>
  <dcterms:modified xsi:type="dcterms:W3CDTF">2021-05-24T06:15:00Z</dcterms:modified>
</cp:coreProperties>
</file>