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AF" w:rsidRDefault="005746AF" w:rsidP="005746AF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5746AF" w:rsidRDefault="005746AF" w:rsidP="005746AF">
      <w:pPr>
        <w:pStyle w:val="a3"/>
        <w:rPr>
          <w:szCs w:val="28"/>
        </w:rPr>
      </w:pPr>
      <w:r>
        <w:rPr>
          <w:szCs w:val="28"/>
        </w:rPr>
        <w:t>АДМИНИСТРАЦИЯ</w:t>
      </w:r>
    </w:p>
    <w:p w:rsidR="005746AF" w:rsidRDefault="005746AF" w:rsidP="005746AF">
      <w:pPr>
        <w:pStyle w:val="a3"/>
        <w:rPr>
          <w:szCs w:val="28"/>
        </w:rPr>
      </w:pPr>
      <w:r>
        <w:rPr>
          <w:szCs w:val="28"/>
        </w:rPr>
        <w:t xml:space="preserve">СЕЛЬСКОГО  ПОСЕЛЕНИЯ 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5746AF" w:rsidRDefault="005746AF" w:rsidP="005746AF">
      <w:pPr>
        <w:pStyle w:val="3"/>
        <w:jc w:val="center"/>
        <w:rPr>
          <w:rFonts w:ascii="Times New Roman" w:hAnsi="Times New Roman"/>
        </w:rPr>
      </w:pPr>
    </w:p>
    <w:p w:rsidR="005746AF" w:rsidRDefault="005746AF" w:rsidP="005746A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746AF" w:rsidRDefault="005746AF" w:rsidP="005746AF">
      <w:pPr>
        <w:pStyle w:val="a3"/>
        <w:jc w:val="left"/>
        <w:rPr>
          <w:iCs/>
          <w:szCs w:val="28"/>
        </w:rPr>
      </w:pPr>
    </w:p>
    <w:p w:rsidR="005746AF" w:rsidRDefault="005746AF" w:rsidP="005746AF">
      <w:pPr>
        <w:pStyle w:val="a3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>От  28 декабря  2022  года                                                                               № 73</w:t>
      </w:r>
    </w:p>
    <w:p w:rsidR="005746AF" w:rsidRDefault="005746AF" w:rsidP="005746AF">
      <w:pPr>
        <w:pStyle w:val="a3"/>
        <w:jc w:val="left"/>
        <w:rPr>
          <w:iCs/>
          <w:sz w:val="26"/>
          <w:szCs w:val="26"/>
        </w:rPr>
      </w:pPr>
    </w:p>
    <w:p w:rsidR="005746AF" w:rsidRDefault="005746AF" w:rsidP="005746AF">
      <w:pPr>
        <w:pStyle w:val="a3"/>
        <w:jc w:val="left"/>
        <w:rPr>
          <w:iCs/>
          <w:sz w:val="26"/>
          <w:szCs w:val="26"/>
        </w:rPr>
      </w:pPr>
    </w:p>
    <w:p w:rsidR="005746AF" w:rsidRDefault="005746AF" w:rsidP="005746AF">
      <w:pPr>
        <w:pStyle w:val="a3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О внесении изменений и дополнений</w:t>
      </w:r>
    </w:p>
    <w:p w:rsidR="005746AF" w:rsidRDefault="005746AF" w:rsidP="005746AF">
      <w:pPr>
        <w:pStyle w:val="a3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постановление администрации </w:t>
      </w:r>
      <w:proofErr w:type="gramStart"/>
      <w:r>
        <w:rPr>
          <w:iCs/>
          <w:sz w:val="24"/>
          <w:szCs w:val="24"/>
        </w:rPr>
        <w:t>от</w:t>
      </w:r>
      <w:proofErr w:type="gramEnd"/>
      <w:r>
        <w:rPr>
          <w:iCs/>
          <w:sz w:val="24"/>
          <w:szCs w:val="24"/>
        </w:rPr>
        <w:t xml:space="preserve"> </w:t>
      </w:r>
    </w:p>
    <w:p w:rsidR="005746AF" w:rsidRDefault="005746AF" w:rsidP="005746AF">
      <w:pPr>
        <w:tabs>
          <w:tab w:val="left" w:pos="4560"/>
          <w:tab w:val="left" w:pos="8550"/>
        </w:tabs>
        <w:rPr>
          <w:b/>
        </w:rPr>
      </w:pPr>
      <w:r>
        <w:rPr>
          <w:b/>
          <w:iCs/>
        </w:rPr>
        <w:t>11.11.2020г № 45 «</w:t>
      </w:r>
      <w:r>
        <w:rPr>
          <w:b/>
        </w:rPr>
        <w:t xml:space="preserve">Развитие культуры </w:t>
      </w:r>
    </w:p>
    <w:p w:rsidR="005746AF" w:rsidRDefault="005746AF" w:rsidP="005746AF">
      <w:pPr>
        <w:tabs>
          <w:tab w:val="left" w:pos="4560"/>
          <w:tab w:val="left" w:pos="8550"/>
        </w:tabs>
        <w:rPr>
          <w:b/>
        </w:rPr>
      </w:pPr>
      <w:r>
        <w:rPr>
          <w:b/>
        </w:rPr>
        <w:t>в муниципальном образовании</w:t>
      </w:r>
    </w:p>
    <w:p w:rsidR="005746AF" w:rsidRDefault="005746AF" w:rsidP="005746AF">
      <w:pPr>
        <w:tabs>
          <w:tab w:val="left" w:pos="4560"/>
          <w:tab w:val="left" w:pos="8550"/>
        </w:tabs>
        <w:rPr>
          <w:b/>
        </w:rPr>
      </w:pPr>
      <w:r>
        <w:rPr>
          <w:b/>
        </w:rPr>
        <w:t xml:space="preserve">СП « Село Сабуровщино» </w:t>
      </w:r>
    </w:p>
    <w:p w:rsidR="005746AF" w:rsidRDefault="005746AF" w:rsidP="005746AF">
      <w:pPr>
        <w:tabs>
          <w:tab w:val="left" w:pos="4560"/>
          <w:tab w:val="left" w:pos="8550"/>
        </w:tabs>
        <w:rPr>
          <w:b/>
        </w:rPr>
      </w:pPr>
      <w:r>
        <w:rPr>
          <w:b/>
        </w:rPr>
        <w:t xml:space="preserve">Бабынинского района Калужской области </w:t>
      </w:r>
    </w:p>
    <w:p w:rsidR="005746AF" w:rsidRDefault="005746AF" w:rsidP="005746AF">
      <w:pPr>
        <w:pStyle w:val="a3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на 2021-2023 годы»</w:t>
      </w:r>
    </w:p>
    <w:p w:rsidR="005746AF" w:rsidRDefault="005746AF" w:rsidP="005746AF">
      <w:pPr>
        <w:pStyle w:val="a3"/>
        <w:jc w:val="left"/>
        <w:rPr>
          <w:iCs/>
          <w:sz w:val="26"/>
          <w:szCs w:val="26"/>
        </w:rPr>
      </w:pPr>
    </w:p>
    <w:p w:rsidR="005746AF" w:rsidRDefault="005746AF" w:rsidP="005746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06.10.2003г № 131-ФЗ « Об общих принципах организации местного самоуправления в Российской Федерации», целях создания условий для организации досуга и обеспечения жителей поселения услугами организаций культуры, а также создания условий для развития местного традиционного народного художественного творчества, администрация СП « Село Сабуровщино»</w:t>
      </w:r>
    </w:p>
    <w:p w:rsidR="005746AF" w:rsidRDefault="005746AF" w:rsidP="005746AF">
      <w:pPr>
        <w:pStyle w:val="a3"/>
        <w:jc w:val="left"/>
        <w:rPr>
          <w:iCs/>
          <w:sz w:val="26"/>
          <w:szCs w:val="26"/>
        </w:rPr>
      </w:pPr>
    </w:p>
    <w:p w:rsidR="005746AF" w:rsidRDefault="005746AF" w:rsidP="005746AF">
      <w:pPr>
        <w:pStyle w:val="a3"/>
        <w:jc w:val="left"/>
        <w:rPr>
          <w:b w:val="0"/>
          <w:iCs/>
          <w:sz w:val="26"/>
          <w:szCs w:val="26"/>
        </w:rPr>
      </w:pPr>
      <w:r>
        <w:rPr>
          <w:b w:val="0"/>
          <w:iCs/>
          <w:sz w:val="26"/>
          <w:szCs w:val="26"/>
        </w:rPr>
        <w:t>ПОСТАНОВЛЯЕТ:</w:t>
      </w:r>
    </w:p>
    <w:p w:rsidR="005746AF" w:rsidRDefault="005746AF" w:rsidP="005746AF">
      <w:pPr>
        <w:pStyle w:val="a3"/>
        <w:jc w:val="left"/>
        <w:rPr>
          <w:iCs/>
          <w:sz w:val="26"/>
          <w:szCs w:val="26"/>
        </w:rPr>
      </w:pPr>
    </w:p>
    <w:p w:rsidR="005746AF" w:rsidRDefault="005746AF" w:rsidP="005746AF">
      <w:pPr>
        <w:pStyle w:val="a5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изменения и дополнения в постановление администрации от 11.11.2020г № 45  « Об утверждении муниципальной программы « Развитие культуры в СП « Село Сабуровщино</w:t>
      </w:r>
      <w:proofErr w:type="gramStart"/>
      <w:r>
        <w:rPr>
          <w:rFonts w:ascii="Times New Roman" w:hAnsi="Times New Roman"/>
          <w:sz w:val="26"/>
          <w:szCs w:val="26"/>
        </w:rPr>
        <w:t>»Б</w:t>
      </w:r>
      <w:proofErr w:type="gramEnd"/>
      <w:r>
        <w:rPr>
          <w:rFonts w:ascii="Times New Roman" w:hAnsi="Times New Roman"/>
          <w:sz w:val="26"/>
          <w:szCs w:val="26"/>
        </w:rPr>
        <w:t>абынинского района Калужской области  на 2021-2023 годы» изложив приложение к постановлению  в новой редакции (прилагается).</w:t>
      </w:r>
    </w:p>
    <w:p w:rsidR="005746AF" w:rsidRDefault="005746AF" w:rsidP="005746AF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5746AF" w:rsidRDefault="005746AF" w:rsidP="005746AF">
      <w:pPr>
        <w:pStyle w:val="a5"/>
        <w:rPr>
          <w:rFonts w:ascii="Times New Roman" w:hAnsi="Times New Roman"/>
          <w:sz w:val="26"/>
          <w:szCs w:val="26"/>
        </w:rPr>
      </w:pPr>
    </w:p>
    <w:p w:rsidR="005746AF" w:rsidRDefault="005746AF" w:rsidP="005746AF">
      <w:pPr>
        <w:pStyle w:val="a5"/>
        <w:rPr>
          <w:rFonts w:ascii="Times New Roman" w:hAnsi="Times New Roman"/>
          <w:sz w:val="26"/>
          <w:szCs w:val="26"/>
        </w:rPr>
      </w:pPr>
    </w:p>
    <w:p w:rsidR="005746AF" w:rsidRDefault="005746AF" w:rsidP="005746AF">
      <w:pPr>
        <w:pStyle w:val="a5"/>
        <w:rPr>
          <w:rFonts w:ascii="Times New Roman" w:hAnsi="Times New Roman"/>
          <w:sz w:val="26"/>
          <w:szCs w:val="26"/>
        </w:rPr>
      </w:pPr>
    </w:p>
    <w:p w:rsidR="005746AF" w:rsidRDefault="005746AF" w:rsidP="005746AF">
      <w:pPr>
        <w:pStyle w:val="a5"/>
        <w:rPr>
          <w:rFonts w:ascii="Times New Roman" w:hAnsi="Times New Roman"/>
          <w:sz w:val="26"/>
          <w:szCs w:val="26"/>
        </w:rPr>
      </w:pPr>
    </w:p>
    <w:p w:rsidR="005746AF" w:rsidRDefault="005746AF" w:rsidP="005746AF">
      <w:pPr>
        <w:pStyle w:val="a5"/>
        <w:rPr>
          <w:rFonts w:ascii="Times New Roman" w:hAnsi="Times New Roman"/>
          <w:sz w:val="26"/>
          <w:szCs w:val="26"/>
        </w:rPr>
      </w:pPr>
    </w:p>
    <w:p w:rsidR="005746AF" w:rsidRDefault="005746AF" w:rsidP="005746AF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администрации                                                         В.А. Ефремов</w:t>
      </w:r>
    </w:p>
    <w:p w:rsidR="005746AF" w:rsidRDefault="005746AF" w:rsidP="005746AF">
      <w:pPr>
        <w:pStyle w:val="a5"/>
        <w:rPr>
          <w:rFonts w:ascii="Times New Roman" w:hAnsi="Times New Roman"/>
          <w:b/>
          <w:sz w:val="26"/>
          <w:szCs w:val="26"/>
        </w:rPr>
      </w:pPr>
    </w:p>
    <w:p w:rsidR="005746AF" w:rsidRDefault="005746AF" w:rsidP="005746AF">
      <w:pPr>
        <w:pStyle w:val="a5"/>
        <w:rPr>
          <w:rFonts w:ascii="Times New Roman" w:hAnsi="Times New Roman"/>
          <w:b/>
          <w:sz w:val="26"/>
          <w:szCs w:val="26"/>
        </w:rPr>
      </w:pPr>
    </w:p>
    <w:p w:rsidR="005746AF" w:rsidRDefault="005746AF" w:rsidP="005746AF">
      <w:pPr>
        <w:pStyle w:val="a5"/>
        <w:rPr>
          <w:rFonts w:ascii="Times New Roman" w:hAnsi="Times New Roman"/>
          <w:b/>
          <w:sz w:val="26"/>
          <w:szCs w:val="26"/>
        </w:rPr>
      </w:pPr>
    </w:p>
    <w:p w:rsidR="005746AF" w:rsidRDefault="005746AF" w:rsidP="005746AF">
      <w:pPr>
        <w:pStyle w:val="a5"/>
        <w:rPr>
          <w:rFonts w:ascii="Times New Roman" w:hAnsi="Times New Roman"/>
          <w:sz w:val="26"/>
          <w:szCs w:val="26"/>
        </w:rPr>
      </w:pPr>
    </w:p>
    <w:p w:rsidR="005746AF" w:rsidRDefault="005746AF" w:rsidP="005746AF">
      <w:pPr>
        <w:pStyle w:val="a5"/>
        <w:rPr>
          <w:rFonts w:ascii="Times New Roman" w:hAnsi="Times New Roman"/>
          <w:sz w:val="26"/>
          <w:szCs w:val="26"/>
        </w:rPr>
      </w:pPr>
    </w:p>
    <w:p w:rsidR="005746AF" w:rsidRDefault="005746AF" w:rsidP="005746AF">
      <w:pPr>
        <w:pStyle w:val="a5"/>
        <w:rPr>
          <w:rFonts w:ascii="Times New Roman" w:hAnsi="Times New Roman"/>
          <w:sz w:val="26"/>
          <w:szCs w:val="26"/>
        </w:rPr>
      </w:pPr>
    </w:p>
    <w:p w:rsidR="005746AF" w:rsidRDefault="005746AF" w:rsidP="005746AF">
      <w:pPr>
        <w:pStyle w:val="a5"/>
        <w:rPr>
          <w:rFonts w:ascii="Times New Roman" w:hAnsi="Times New Roman"/>
          <w:sz w:val="26"/>
          <w:szCs w:val="26"/>
        </w:rPr>
      </w:pPr>
    </w:p>
    <w:p w:rsidR="005746AF" w:rsidRDefault="005746AF" w:rsidP="005746AF">
      <w:pPr>
        <w:pStyle w:val="a5"/>
        <w:rPr>
          <w:rFonts w:ascii="Times New Roman" w:hAnsi="Times New Roman"/>
          <w:sz w:val="26"/>
          <w:szCs w:val="26"/>
        </w:rPr>
      </w:pPr>
    </w:p>
    <w:p w:rsidR="005746AF" w:rsidRDefault="005746AF" w:rsidP="005746AF">
      <w:r>
        <w:lastRenderedPageBreak/>
        <w:t xml:space="preserve">                                                                                           Приложение к постановлению</w:t>
      </w:r>
    </w:p>
    <w:p w:rsidR="005746AF" w:rsidRDefault="005746AF" w:rsidP="005746AF">
      <w:pPr>
        <w:ind w:left="-540" w:firstLine="540"/>
      </w:pPr>
      <w:r>
        <w:t xml:space="preserve">                                                                                           администрации</w:t>
      </w:r>
    </w:p>
    <w:p w:rsidR="005746AF" w:rsidRDefault="005746AF" w:rsidP="005746AF">
      <w:r>
        <w:t xml:space="preserve">                                                                                           СП «Село Сабуровщино»</w:t>
      </w:r>
    </w:p>
    <w:p w:rsidR="005746AF" w:rsidRDefault="005746AF" w:rsidP="005746AF">
      <w:pPr>
        <w:ind w:right="-5"/>
      </w:pPr>
      <w:r>
        <w:t xml:space="preserve">                                                                                           От  28.12.2022г   № 73</w:t>
      </w:r>
    </w:p>
    <w:p w:rsidR="005746AF" w:rsidRDefault="005746AF" w:rsidP="005746AF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sub_1001"/>
      <w:r>
        <w:rPr>
          <w:rFonts w:ascii="Times New Roman" w:hAnsi="Times New Roman" w:cs="Times New Roman"/>
          <w:color w:val="000000" w:themeColor="text1"/>
        </w:rPr>
        <w:t>Паспорт</w:t>
      </w:r>
    </w:p>
    <w:bookmarkEnd w:id="0"/>
    <w:p w:rsidR="005746AF" w:rsidRDefault="005746AF" w:rsidP="005746AF">
      <w:pPr>
        <w:ind w:firstLine="720"/>
        <w:jc w:val="both"/>
      </w:pPr>
    </w:p>
    <w:tbl>
      <w:tblPr>
        <w:tblStyle w:val="a9"/>
        <w:tblW w:w="0" w:type="auto"/>
        <w:tblLook w:val="01E0"/>
      </w:tblPr>
      <w:tblGrid>
        <w:gridCol w:w="2808"/>
        <w:gridCol w:w="6763"/>
      </w:tblGrid>
      <w:tr w:rsidR="005746AF" w:rsidTr="005746A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AF" w:rsidRDefault="005746AF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AF" w:rsidRDefault="005746AF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Муниципальная  программа « Развитие культуры в СП « Село Сабуровщино» Бабынинского района Калужской области на 2021-2023 годы</w:t>
            </w:r>
          </w:p>
        </w:tc>
      </w:tr>
      <w:tr w:rsidR="005746AF" w:rsidTr="005746A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AF" w:rsidRDefault="005746AF">
            <w:pPr>
              <w:rPr>
                <w:lang w:eastAsia="en-US"/>
              </w:rPr>
            </w:pPr>
            <w:r>
              <w:rPr>
                <w:lang w:eastAsia="en-US"/>
              </w:rPr>
              <w:t>Заказчик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AF" w:rsidRDefault="005746A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СП « Село Сабуровщино» Бабынинского района Калужской области</w:t>
            </w:r>
          </w:p>
        </w:tc>
      </w:tr>
      <w:tr w:rsidR="005746AF" w:rsidTr="005746A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AF" w:rsidRDefault="005746AF">
            <w:pPr>
              <w:rPr>
                <w:lang w:eastAsia="en-US"/>
              </w:rPr>
            </w:pPr>
            <w:r>
              <w:rPr>
                <w:lang w:eastAsia="en-US"/>
              </w:rPr>
              <w:t>Разработчик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AF" w:rsidRDefault="005746A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СП « Село Сабуровщино»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МКУК « Стрельнинский СДК»  » Бабынинского района Калужской области</w:t>
            </w:r>
          </w:p>
        </w:tc>
      </w:tr>
      <w:tr w:rsidR="005746AF" w:rsidTr="005746A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AF" w:rsidRDefault="005746AF">
            <w:pPr>
              <w:rPr>
                <w:lang w:eastAsia="en-US"/>
              </w:rPr>
            </w:pPr>
            <w:r>
              <w:rPr>
                <w:lang w:eastAsia="en-US"/>
              </w:rPr>
              <w:t>Основание для разработки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AF" w:rsidRDefault="005746AF">
            <w:pPr>
              <w:rPr>
                <w:lang w:eastAsia="en-US"/>
              </w:rPr>
            </w:pPr>
            <w:r>
              <w:rPr>
                <w:lang w:eastAsia="en-US"/>
              </w:rPr>
              <w:t>Федеральный закон от 06.10.2003г № 131-ФЗ « Об общих принципах организации местного самоуправления в Российской Федерации, Устав СП « Село Сабуровщино», Устав МКУК « Стрельнинский СДК»</w:t>
            </w:r>
          </w:p>
        </w:tc>
      </w:tr>
      <w:tr w:rsidR="005746AF" w:rsidTr="005746A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AF" w:rsidRDefault="005746AF">
            <w:pPr>
              <w:rPr>
                <w:lang w:eastAsia="en-US"/>
              </w:rPr>
            </w:pPr>
            <w:r>
              <w:rPr>
                <w:lang w:eastAsia="en-US"/>
              </w:rPr>
              <w:t>Основная цель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AF" w:rsidRDefault="005746AF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Сохранение культурного потенциала и наследия, обеспечение преемственности развития культуры сельского поселения «Село Сабуровщино»;</w:t>
            </w:r>
          </w:p>
          <w:p w:rsidR="005746AF" w:rsidRDefault="005746AF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формирование единого культурного пространства, создание условий для обеспечения доступа различных групп граждан к культурным благам и информационным ресурсам;</w:t>
            </w:r>
          </w:p>
          <w:p w:rsidR="005746AF" w:rsidRDefault="005746AF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развитие материальной базы учреждений культуры;</w:t>
            </w:r>
          </w:p>
          <w:p w:rsidR="005746AF" w:rsidRDefault="005746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социальная поддержка работников культуры сельского поселения «Село Сабуровщино»                                                                                                                                                                       </w:t>
            </w:r>
          </w:p>
        </w:tc>
      </w:tr>
      <w:tr w:rsidR="005746AF" w:rsidTr="005746A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AF" w:rsidRDefault="005746AF">
            <w:pPr>
              <w:rPr>
                <w:lang w:eastAsia="en-US"/>
              </w:rPr>
            </w:pPr>
            <w:r>
              <w:rPr>
                <w:lang w:eastAsia="en-US"/>
              </w:rPr>
              <w:t>Основные задачи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AF" w:rsidRDefault="005746AF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создание условий для развития и воспроизводства творческого потенциала жителей сельского поселения «Село Сабуровщино»;</w:t>
            </w:r>
          </w:p>
          <w:p w:rsidR="005746AF" w:rsidRDefault="005746AF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формирование нравственных основ молодежи;</w:t>
            </w:r>
          </w:p>
          <w:p w:rsidR="005746AF" w:rsidRDefault="005746AF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сохранение и восстановление основных культурных традиций, ценностей малой родины;</w:t>
            </w:r>
          </w:p>
          <w:p w:rsidR="005746AF" w:rsidRDefault="005746AF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создание благоприятных условий для профессионального роста и творческого совершенствования кадров учреждений культуры;</w:t>
            </w:r>
          </w:p>
          <w:p w:rsidR="005746AF" w:rsidRDefault="005746AF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разработка, внедрение и распространение новых информационных технологий в сфере культуры;</w:t>
            </w:r>
          </w:p>
          <w:p w:rsidR="005746AF" w:rsidRDefault="005746AF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использование новых форм и методов культурно-досуговой деятельности и любительского творчества;</w:t>
            </w:r>
          </w:p>
          <w:p w:rsidR="005746AF" w:rsidRDefault="005746AF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улучшение материально - технической базы учреждений культуры поселения;</w:t>
            </w:r>
          </w:p>
          <w:p w:rsidR="005746AF" w:rsidRDefault="005746AF">
            <w:pPr>
              <w:rPr>
                <w:lang w:eastAsia="en-US"/>
              </w:rPr>
            </w:pPr>
            <w:r>
              <w:rPr>
                <w:lang w:eastAsia="en-US"/>
              </w:rPr>
              <w:t>- совершенствование правового, информационного, методического и организационного обеспечения отрасли культуры.</w:t>
            </w:r>
          </w:p>
        </w:tc>
      </w:tr>
      <w:tr w:rsidR="005746AF" w:rsidTr="005746A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AF" w:rsidRDefault="005746AF">
            <w:pPr>
              <w:rPr>
                <w:lang w:eastAsia="en-US"/>
              </w:rPr>
            </w:pPr>
            <w:r>
              <w:rPr>
                <w:lang w:eastAsia="en-US"/>
              </w:rPr>
              <w:t>Сроки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AF" w:rsidRDefault="005746AF">
            <w:pPr>
              <w:rPr>
                <w:lang w:eastAsia="en-US"/>
              </w:rPr>
            </w:pPr>
            <w:r>
              <w:rPr>
                <w:lang w:eastAsia="en-US"/>
              </w:rPr>
              <w:t>2021- 2023 годы</w:t>
            </w:r>
          </w:p>
        </w:tc>
      </w:tr>
      <w:tr w:rsidR="005746AF" w:rsidTr="005746A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AF" w:rsidRDefault="005746AF">
            <w:pPr>
              <w:rPr>
                <w:lang w:eastAsia="en-US"/>
              </w:rPr>
            </w:pPr>
            <w:r>
              <w:rPr>
                <w:lang w:eastAsia="en-US"/>
              </w:rPr>
              <w:t>Исполнители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AF" w:rsidRDefault="005746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СП « Село Сабуровщино,  учреждения культуры, расположенные на территории поселения                             </w:t>
            </w:r>
          </w:p>
        </w:tc>
      </w:tr>
      <w:tr w:rsidR="005746AF" w:rsidTr="005746A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AF" w:rsidRDefault="005746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Объем и источники </w:t>
            </w:r>
            <w:r>
              <w:rPr>
                <w:lang w:eastAsia="en-US"/>
              </w:rPr>
              <w:lastRenderedPageBreak/>
              <w:t>финансирования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AF" w:rsidRDefault="005746A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Всего  </w:t>
            </w:r>
            <w:r w:rsidR="005F54F1">
              <w:rPr>
                <w:lang w:eastAsia="en-US"/>
              </w:rPr>
              <w:t xml:space="preserve">23286,5 </w:t>
            </w:r>
            <w:r>
              <w:rPr>
                <w:lang w:eastAsia="en-US"/>
              </w:rPr>
              <w:t>тыс. руб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 xml:space="preserve"> т.ч.</w:t>
            </w:r>
          </w:p>
          <w:p w:rsidR="005746AF" w:rsidRDefault="005746A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2021год –   3370,6 тыс. руб.</w:t>
            </w:r>
          </w:p>
          <w:p w:rsidR="005746AF" w:rsidRDefault="005746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2022 год  -  </w:t>
            </w:r>
            <w:r w:rsidR="005F54F1">
              <w:rPr>
                <w:lang w:eastAsia="en-US"/>
              </w:rPr>
              <w:t>13615,9</w:t>
            </w:r>
            <w:r>
              <w:rPr>
                <w:lang w:eastAsia="en-US"/>
              </w:rPr>
              <w:t xml:space="preserve"> тыс. руб.</w:t>
            </w:r>
          </w:p>
          <w:p w:rsidR="005746AF" w:rsidRDefault="005746AF">
            <w:pPr>
              <w:rPr>
                <w:lang w:eastAsia="en-US"/>
              </w:rPr>
            </w:pPr>
            <w:r>
              <w:rPr>
                <w:lang w:eastAsia="en-US"/>
              </w:rPr>
              <w:t>2023 год –   6300 тыс. руб.</w:t>
            </w:r>
          </w:p>
          <w:p w:rsidR="005746AF" w:rsidRDefault="005746AF">
            <w:pPr>
              <w:rPr>
                <w:lang w:eastAsia="en-US"/>
              </w:rPr>
            </w:pPr>
          </w:p>
        </w:tc>
      </w:tr>
      <w:tr w:rsidR="005746AF" w:rsidTr="005746A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AF" w:rsidRDefault="005746A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AF" w:rsidRDefault="005746AF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повышение качества предоставления муниципальных услуг;</w:t>
            </w:r>
          </w:p>
          <w:p w:rsidR="005746AF" w:rsidRDefault="005746AF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удовлетворение потребностей населения в реализации его законных прав и интересов в сфере культуры;</w:t>
            </w:r>
          </w:p>
          <w:p w:rsidR="005746AF" w:rsidRDefault="005746AF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модернизация отрасли культуры сельского поселения «Село Сабуровщино»;</w:t>
            </w:r>
          </w:p>
          <w:p w:rsidR="005746AF" w:rsidRDefault="005746AF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поддержка новых творческих проектов, культурных программ профессиональных и самодеятельных коллективов и формирований;</w:t>
            </w:r>
          </w:p>
          <w:p w:rsidR="005746AF" w:rsidRDefault="005746AF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повышение качества правового, информационного, методического обеспечения отрасли культура, рост социальной защищенности работников, повышение престижа работы в учреждениях культуры поселения;</w:t>
            </w:r>
          </w:p>
          <w:p w:rsidR="005746AF" w:rsidRDefault="005746AF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улучшение материально-технической базы учреждений культуры;</w:t>
            </w:r>
          </w:p>
          <w:p w:rsidR="005746AF" w:rsidRDefault="005746AF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увеличение количества читателей;</w:t>
            </w:r>
          </w:p>
          <w:p w:rsidR="005746AF" w:rsidRDefault="005746AF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увеличение количества посещений спектаклей, концертов, представлений;</w:t>
            </w:r>
          </w:p>
          <w:p w:rsidR="005746AF" w:rsidRDefault="005746AF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увеличение количества проведенных мероприятий, концертов, фестивалей, конкурсов;</w:t>
            </w:r>
          </w:p>
          <w:p w:rsidR="005746AF" w:rsidRDefault="005746AF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сохранение и развитие самодеятельных коллективов, количества участников самодеятельных коллективов;</w:t>
            </w:r>
          </w:p>
          <w:p w:rsidR="005746AF" w:rsidRDefault="005746AF">
            <w:pPr>
              <w:rPr>
                <w:lang w:eastAsia="en-US"/>
              </w:rPr>
            </w:pPr>
            <w:r>
              <w:rPr>
                <w:lang w:eastAsia="en-US"/>
              </w:rPr>
              <w:t>- повышение интеллектуального и культурного уровня населения</w:t>
            </w:r>
          </w:p>
        </w:tc>
      </w:tr>
      <w:tr w:rsidR="005746AF" w:rsidTr="005746A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AF" w:rsidRDefault="005746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Система организации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реализацией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AF" w:rsidRDefault="005746A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СП « Село Сабуровщино»</w:t>
            </w:r>
          </w:p>
        </w:tc>
      </w:tr>
    </w:tbl>
    <w:p w:rsidR="005746AF" w:rsidRDefault="005746AF" w:rsidP="005746AF"/>
    <w:p w:rsidR="005746AF" w:rsidRDefault="005746AF" w:rsidP="005746AF">
      <w:pPr>
        <w:pStyle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 Общее положение</w:t>
      </w:r>
      <w:r>
        <w:rPr>
          <w:rFonts w:ascii="Times New Roman" w:hAnsi="Times New Roman" w:cs="Times New Roman"/>
          <w:color w:val="000000"/>
        </w:rPr>
        <w:t xml:space="preserve">   </w:t>
      </w:r>
    </w:p>
    <w:p w:rsidR="005746AF" w:rsidRDefault="005746AF" w:rsidP="005746AF">
      <w:pPr>
        <w:jc w:val="both"/>
      </w:pPr>
      <w:bookmarkStart w:id="1" w:name="sub_12"/>
      <w:r>
        <w:t xml:space="preserve"> Нормативно-правовая база (обоснование разработки программы):</w:t>
      </w:r>
    </w:p>
    <w:bookmarkEnd w:id="1"/>
    <w:p w:rsidR="005746AF" w:rsidRDefault="00104759" w:rsidP="005746AF">
      <w:pPr>
        <w:ind w:firstLine="720"/>
        <w:jc w:val="both"/>
      </w:pPr>
      <w:r>
        <w:rPr>
          <w:b/>
          <w:color w:val="000000" w:themeColor="text1"/>
        </w:rPr>
        <w:fldChar w:fldCharType="begin"/>
      </w:r>
      <w:r w:rsidR="005746AF">
        <w:rPr>
          <w:b/>
          <w:color w:val="000000" w:themeColor="text1"/>
        </w:rPr>
        <w:instrText xml:space="preserve"> HYPERLINK "garantf1://4540.0/" </w:instrText>
      </w:r>
      <w:r>
        <w:rPr>
          <w:b/>
          <w:color w:val="000000" w:themeColor="text1"/>
        </w:rPr>
        <w:fldChar w:fldCharType="separate"/>
      </w:r>
      <w:r w:rsidR="005746AF">
        <w:rPr>
          <w:rStyle w:val="a8"/>
          <w:color w:val="000000" w:themeColor="text1"/>
        </w:rPr>
        <w:t>Закон</w:t>
      </w:r>
      <w:r>
        <w:rPr>
          <w:b/>
          <w:color w:val="000000" w:themeColor="text1"/>
        </w:rPr>
        <w:fldChar w:fldCharType="end"/>
      </w:r>
      <w:r w:rsidR="005746AF">
        <w:rPr>
          <w:b/>
          <w:color w:val="000000" w:themeColor="text1"/>
        </w:rPr>
        <w:t xml:space="preserve"> </w:t>
      </w:r>
      <w:r w:rsidR="005746AF">
        <w:t>Российской Федерации от 09.10.92 N 3612-1 "Основы законодательства Российской Федерации о культуре";</w:t>
      </w:r>
    </w:p>
    <w:p w:rsidR="005746AF" w:rsidRDefault="00104759" w:rsidP="005746AF">
      <w:pPr>
        <w:ind w:firstLine="720"/>
        <w:jc w:val="both"/>
      </w:pPr>
      <w:hyperlink r:id="rId5" w:history="1">
        <w:r w:rsidR="005746AF">
          <w:rPr>
            <w:rStyle w:val="a8"/>
            <w:color w:val="000000" w:themeColor="text1"/>
          </w:rPr>
          <w:t>Федеральный закон</w:t>
        </w:r>
      </w:hyperlink>
      <w:r w:rsidR="005746AF">
        <w:t xml:space="preserve"> от 29.12.94 N 78-ФЗ "О библиотечном деле";</w:t>
      </w:r>
    </w:p>
    <w:p w:rsidR="005746AF" w:rsidRDefault="00104759" w:rsidP="005746AF">
      <w:pPr>
        <w:ind w:firstLine="720"/>
        <w:jc w:val="both"/>
      </w:pPr>
      <w:hyperlink r:id="rId6" w:history="1">
        <w:r w:rsidR="005746AF">
          <w:rPr>
            <w:rStyle w:val="a8"/>
            <w:color w:val="000000" w:themeColor="text1"/>
          </w:rPr>
          <w:t>Федеральный закон</w:t>
        </w:r>
      </w:hyperlink>
      <w:r w:rsidR="005746AF">
        <w:t xml:space="preserve"> от 06.10.2003 N 131-ФЗ "Об общих принципах организации местного самоуправления в Российской Федерации";</w:t>
      </w:r>
    </w:p>
    <w:p w:rsidR="005746AF" w:rsidRDefault="00104759" w:rsidP="005746AF">
      <w:pPr>
        <w:ind w:firstLine="720"/>
        <w:jc w:val="both"/>
      </w:pPr>
      <w:hyperlink r:id="rId7" w:history="1">
        <w:r w:rsidR="005746AF">
          <w:rPr>
            <w:rStyle w:val="a8"/>
            <w:color w:val="000000" w:themeColor="text1"/>
          </w:rPr>
          <w:t>Указ</w:t>
        </w:r>
      </w:hyperlink>
      <w:r w:rsidR="005746AF">
        <w:rPr>
          <w:b/>
        </w:rPr>
        <w:t xml:space="preserve"> </w:t>
      </w:r>
      <w:r w:rsidR="005746AF">
        <w:t>Президента Российской Федерации от 12.11.93 N 1904 "О дополнительных мерах государственной поддержки культуры и искусства в Российской Федерации";</w:t>
      </w:r>
    </w:p>
    <w:p w:rsidR="005746AF" w:rsidRPr="005746AF" w:rsidRDefault="00104759" w:rsidP="005746AF">
      <w:pPr>
        <w:ind w:firstLine="720"/>
        <w:jc w:val="both"/>
      </w:pPr>
      <w:hyperlink r:id="rId8" w:history="1">
        <w:r w:rsidR="005746AF">
          <w:rPr>
            <w:rStyle w:val="a8"/>
            <w:color w:val="000000" w:themeColor="text1"/>
          </w:rPr>
          <w:t>Бюджетный кодекс</w:t>
        </w:r>
      </w:hyperlink>
      <w:r w:rsidR="005746AF">
        <w:t xml:space="preserve"> Российской Федерации от 31.07.1998 N 145-ФЗ;</w:t>
      </w:r>
    </w:p>
    <w:p w:rsidR="005746AF" w:rsidRPr="005746AF" w:rsidRDefault="005746AF" w:rsidP="005746AF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sub_1022"/>
      <w:r w:rsidRPr="005746AF">
        <w:rPr>
          <w:rFonts w:ascii="Times New Roman" w:hAnsi="Times New Roman" w:cs="Times New Roman"/>
          <w:color w:val="000000" w:themeColor="text1"/>
          <w:sz w:val="26"/>
          <w:szCs w:val="26"/>
        </w:rPr>
        <w:t>2. Содержание проблемы и обоснование необходимости</w:t>
      </w:r>
      <w:r w:rsidRPr="005746AF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ее решения программными методами</w:t>
      </w:r>
    </w:p>
    <w:p w:rsidR="005746AF" w:rsidRDefault="005746AF" w:rsidP="005746AF">
      <w:pPr>
        <w:ind w:firstLine="720"/>
        <w:jc w:val="both"/>
      </w:pPr>
      <w:r>
        <w:t xml:space="preserve">В соответствии с </w:t>
      </w:r>
      <w:hyperlink r:id="rId9" w:history="1">
        <w:r>
          <w:rPr>
            <w:rStyle w:val="a8"/>
            <w:color w:val="000000" w:themeColor="text1"/>
          </w:rPr>
          <w:t>Федеральным законом</w:t>
        </w:r>
      </w:hyperlink>
      <w:r>
        <w:t xml:space="preserve"> N 131-ФЗ от 06.10.2003 г. "Об общих принципах организации местного самоуправления в Российской Федерации" в ведении сельских поселений находится вопрос по созданию условий для организации досуга и обеспечению жителей поселений услугами организаций культуры.</w:t>
      </w:r>
    </w:p>
    <w:p w:rsidR="005746AF" w:rsidRDefault="005746AF" w:rsidP="005746AF">
      <w:pPr>
        <w:ind w:firstLine="720"/>
        <w:jc w:val="both"/>
      </w:pPr>
      <w:r>
        <w:lastRenderedPageBreak/>
        <w:t>Сегодня стоит задача, с одной стороны, обеспечить сохранность культурных ценностей, а с другой - создать условия, позволяющие культуре эффективно развиваться в новых рыночных отношениях.</w:t>
      </w:r>
    </w:p>
    <w:p w:rsidR="005746AF" w:rsidRDefault="005746AF" w:rsidP="005746AF">
      <w:pPr>
        <w:ind w:firstLine="720"/>
        <w:jc w:val="both"/>
      </w:pPr>
      <w:r>
        <w:t>Отрасль, традиционно ориентированная на государственную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незначительно пополняются книжные фонды, требуется модернизация и обновление специального оборудования и музыкальных инструментов, население в сельской местности пользуется минимумом услуг культуры. В период реализации Программы планируется создание таких условий, при которых основной спектр культурных услуг будет доступен всем гражданам, проживающим в различных населенных пунктах поселения и принадлежащим к различным социальным группам.</w:t>
      </w:r>
    </w:p>
    <w:p w:rsidR="005746AF" w:rsidRDefault="005746AF" w:rsidP="005746AF">
      <w:pPr>
        <w:ind w:firstLine="720"/>
        <w:jc w:val="both"/>
      </w:pPr>
      <w:r>
        <w:t xml:space="preserve">В современных условиях успешное функционирование отрасли зависит от развития ее материально-технической базы и кадрового потенциала. Следует отметить, что в целом материально-техническая база учреждений культуры остается слабой. МКУК « Стрельнинский СДК»  нуждается в приобретении современной усилительной и звуковой аппаратуры, световой аппаратуры, мебели. Проблемой является недостаточное внедрение современных информационных технологий в сферу деятельности учреждений культуры, так как в библиотеках отсутствует компьютерное оборудование, оргтехника. Все это сказывается на качественном уровне проводимых мероприятий. </w:t>
      </w:r>
    </w:p>
    <w:p w:rsidR="005746AF" w:rsidRDefault="005746AF" w:rsidP="005746AF">
      <w:pPr>
        <w:ind w:firstLine="720"/>
        <w:jc w:val="both"/>
      </w:pPr>
      <w:r>
        <w:t>Остро стоит проблема обеспечения квалифицированными кадрами учреждений культуры, нет притока молодежи.</w:t>
      </w:r>
    </w:p>
    <w:bookmarkEnd w:id="2"/>
    <w:p w:rsidR="005746AF" w:rsidRDefault="005746AF" w:rsidP="005746AF">
      <w:pPr>
        <w:jc w:val="both"/>
        <w:rPr>
          <w:b/>
        </w:rPr>
      </w:pPr>
      <w:r>
        <w:t xml:space="preserve">На современном этапе развития общества  перед культурой встает необходимость  не просто обновления подходов к усовершенствованию форм обслуживания населения, на поиски новых форм. Время требует введения практических методов и способов деятельности. Вместе с тем  создание благоприятных условий для удовлетворения и развития потребностей населения в духовном и культурном аспекте должно подкрепляться соответствующим финансированием. Недостаточное финансирование и слабая материально-техническая база учреждения культуры увеличивают разрыв между культурными потребностями населения и возможностями их удовлетворения.  </w:t>
      </w:r>
      <w:r>
        <w:rPr>
          <w:shd w:val="clear" w:color="auto" w:fill="FFFFFF"/>
        </w:rPr>
        <w:t>Материально-техническая база КДУ Сельского поселения остаётся крайне слабой. Это одна из главных проблем эффективной деятельности клубных учреждений Поселения и развития народного творчества.</w:t>
      </w:r>
    </w:p>
    <w:p w:rsidR="005746AF" w:rsidRDefault="005746AF" w:rsidP="005746AF">
      <w:pPr>
        <w:ind w:firstLine="720"/>
        <w:jc w:val="both"/>
      </w:pPr>
    </w:p>
    <w:p w:rsidR="005746AF" w:rsidRDefault="005746AF" w:rsidP="005746AF">
      <w:pPr>
        <w:ind w:firstLine="720"/>
        <w:jc w:val="both"/>
      </w:pPr>
      <w:bookmarkStart w:id="3" w:name="sub_102202"/>
      <w:r>
        <w:t>Основанием для разработки данной программы стали роль и место сельской культуры поселения, оказывающей прямое влияние на социально-экономическое развитие поселения.</w:t>
      </w:r>
    </w:p>
    <w:p w:rsidR="005746AF" w:rsidRDefault="005746AF" w:rsidP="005746AF">
      <w:pPr>
        <w:ind w:firstLine="720"/>
        <w:jc w:val="both"/>
      </w:pPr>
      <w:bookmarkStart w:id="4" w:name="sub_102203"/>
      <w:bookmarkEnd w:id="3"/>
      <w:proofErr w:type="gramStart"/>
      <w:r>
        <w:t>В понятие "культура села" входит культура духовная, экологическая, производственная, экономическая, профессиональная; культура рынка, труда, быта, досуга, потребления, общения, демографического производства и т.д.</w:t>
      </w:r>
      <w:proofErr w:type="gramEnd"/>
      <w:r>
        <w:t xml:space="preserve"> Влияние каждого из элементов социальной сферы на ситуацию в сельском сообществе носит многоплановый характер, что предопределяет необходимость системного подхода к проблеме.</w:t>
      </w:r>
    </w:p>
    <w:p w:rsidR="005746AF" w:rsidRDefault="005746AF" w:rsidP="005746AF">
      <w:pPr>
        <w:ind w:firstLine="720"/>
        <w:jc w:val="both"/>
      </w:pPr>
      <w:bookmarkStart w:id="5" w:name="sub_102204"/>
      <w:bookmarkEnd w:id="4"/>
      <w:r>
        <w:t>Формирование культурной политики в отношении села определяет характеристика соцкультурного пространства села. Культурная политика эффективна, если она направлена на создание жизненно необходимых условий и продиктована современной ситуацией. Чтобы выработать точную стратегию и тактику, важно выделить те проблемы, на решение которых можно оказать влияние средствами культуры.</w:t>
      </w:r>
    </w:p>
    <w:p w:rsidR="005746AF" w:rsidRDefault="005746AF" w:rsidP="005746AF">
      <w:pPr>
        <w:jc w:val="both"/>
      </w:pPr>
      <w: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сельского населения  в   культурно-досуговую и просветительскую   деятельность, что способствует развитию творческого потенциала и организации досуга </w:t>
      </w:r>
      <w:r>
        <w:lastRenderedPageBreak/>
        <w:t>населения, а с другой стороны, служит средством продвижения общечеловеческих культурных ценностей и стремлению к здоровому образу жизни</w:t>
      </w:r>
    </w:p>
    <w:p w:rsidR="005746AF" w:rsidRDefault="005746AF" w:rsidP="005746AF">
      <w:pPr>
        <w:ind w:firstLine="720"/>
        <w:jc w:val="both"/>
      </w:pPr>
      <w:r>
        <w:t xml:space="preserve">Вместе с тем следует отметить, </w:t>
      </w:r>
      <w:proofErr w:type="gramStart"/>
      <w:r>
        <w:t>что</w:t>
      </w:r>
      <w:proofErr w:type="gramEnd"/>
      <w:r>
        <w:t xml:space="preserve"> несмотря на ресурсное сокращение культурного потенциала сельского поселения, наблюдается несомненный рост культурных запросов населения. Специалисты учреждений культуры ищут и внедряют новые формы и методы работы. На селе все чаще возвращаются к идее консолидации усилий учреждений культуры, образования, спорта, учреждений досуга молодежи. Проведение совместных мероприятий позволяет рационально использовать материально-техническую базу и кадры. Фактически все учреждения данных структурных подразделений, особенно ориентирующиеся в своей деятельности на народные традиции, отдают приоритеты работе с детьми и молодежью, видя в ней одно из действенных сре</w:t>
      </w:r>
      <w:proofErr w:type="gramStart"/>
      <w:r>
        <w:t>дств пр</w:t>
      </w:r>
      <w:proofErr w:type="gramEnd"/>
      <w:r>
        <w:t>еодоления тех негативных тенденций, которые существуют сегодня в молодежной среде и, в целом, в общественной жизни.</w:t>
      </w:r>
    </w:p>
    <w:p w:rsidR="005746AF" w:rsidRDefault="005746AF" w:rsidP="005746AF">
      <w:pPr>
        <w:jc w:val="both"/>
      </w:pPr>
    </w:p>
    <w:p w:rsidR="005746AF" w:rsidRDefault="005746AF" w:rsidP="005746AF">
      <w:pPr>
        <w:jc w:val="both"/>
      </w:pPr>
      <w:r>
        <w:t>В сельском поселении « Село Сабуровщино» на сегодняшний день не только сохранены сеть учреждений сферы культуры, численность коллективов художественной самодеятельности, но и созданы условия для их активности и реализации творческого потенциала, а также для развития спорта и здорового образа жизни. Одной из основных задач государственной политики является создание условий для сохранения и улучшения физического и духовного здоровья граждан.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:rsidR="005746AF" w:rsidRDefault="005746AF" w:rsidP="005746AF">
      <w:pPr>
        <w:jc w:val="both"/>
      </w:pPr>
      <w:r>
        <w:t>Необходимо повышать уровень и зрелищность всех проводимых мероприятий, чтобы они стали инструментом пропаганды спорта и здорового образа жизни.</w:t>
      </w:r>
    </w:p>
    <w:p w:rsidR="005746AF" w:rsidRDefault="005746AF" w:rsidP="005746AF">
      <w:pPr>
        <w:jc w:val="both"/>
      </w:pPr>
      <w:r>
        <w:t>Главный результат Программы - это поддержка деятельности учреждений культуры, находящихся в ведении администрации сельского поселения « Село Сабуровщино»</w:t>
      </w:r>
      <w:bookmarkStart w:id="6" w:name="sub_102215"/>
      <w:bookmarkEnd w:id="5"/>
    </w:p>
    <w:p w:rsidR="005746AF" w:rsidRPr="005746AF" w:rsidRDefault="005746AF" w:rsidP="005746AF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sub_1023"/>
      <w:bookmarkEnd w:id="6"/>
      <w:r w:rsidRPr="005746AF">
        <w:rPr>
          <w:rFonts w:ascii="Times New Roman" w:hAnsi="Times New Roman" w:cs="Times New Roman"/>
          <w:color w:val="000000" w:themeColor="text1"/>
          <w:sz w:val="26"/>
          <w:szCs w:val="26"/>
        </w:rPr>
        <w:t>3. Основные цели и задачи программы</w:t>
      </w:r>
    </w:p>
    <w:bookmarkEnd w:id="7"/>
    <w:p w:rsidR="005746AF" w:rsidRDefault="005746AF" w:rsidP="005746AF">
      <w:pPr>
        <w:ind w:firstLine="720"/>
        <w:jc w:val="both"/>
      </w:pPr>
      <w:r>
        <w:t>Основной целью Программы является последовательная модернизация отрасли культуры сельского поселения «Село Сабуровщино», ее творческое и техническое совершенствование, повышение статуса учреждений культуры.</w:t>
      </w:r>
    </w:p>
    <w:p w:rsidR="005746AF" w:rsidRDefault="005746AF" w:rsidP="005746AF">
      <w:pPr>
        <w:ind w:firstLine="720"/>
        <w:jc w:val="both"/>
      </w:pPr>
      <w:r>
        <w:t>Приоритетными целями программы являются:</w:t>
      </w:r>
    </w:p>
    <w:p w:rsidR="005746AF" w:rsidRDefault="005746AF" w:rsidP="005746AF">
      <w:pPr>
        <w:ind w:firstLine="720"/>
        <w:jc w:val="both"/>
      </w:pPr>
      <w:r>
        <w:t>1. Сохранение культурного потенциала и наследия, обеспечение преемственности развития культуры сельского поселения «Село Сабуровщино».</w:t>
      </w:r>
    </w:p>
    <w:p w:rsidR="005746AF" w:rsidRDefault="005746AF" w:rsidP="005746AF">
      <w:pPr>
        <w:ind w:firstLine="720"/>
        <w:jc w:val="both"/>
      </w:pPr>
      <w:r>
        <w:t>Достижение указанной цели в рамках программы предполагает:</w:t>
      </w:r>
    </w:p>
    <w:p w:rsidR="005746AF" w:rsidRDefault="005746AF" w:rsidP="005746AF">
      <w:pPr>
        <w:ind w:firstLine="720"/>
        <w:jc w:val="both"/>
      </w:pPr>
      <w:r>
        <w:t>1.1. Поддержку, развитие и обновление содержания работы учреждений культуры.</w:t>
      </w:r>
    </w:p>
    <w:p w:rsidR="005746AF" w:rsidRDefault="005746AF" w:rsidP="005746AF">
      <w:pPr>
        <w:ind w:firstLine="720"/>
        <w:jc w:val="both"/>
      </w:pPr>
      <w:r>
        <w:t>В рамках программы предусматривается поддержка творческих коллективов поселения, авторов новых идей, форм и методов работы, творческих дебютов в сфере культуры и искусства, расширение возможностей для поиска и реализации новаторских идей развития видов искусства.</w:t>
      </w:r>
    </w:p>
    <w:p w:rsidR="005746AF" w:rsidRDefault="005746AF" w:rsidP="005746AF">
      <w:pPr>
        <w:ind w:firstLine="720"/>
        <w:jc w:val="both"/>
      </w:pPr>
      <w:r>
        <w:t>Данная задача решается путем участия в районном конкурсе среди муниципальных учреждений культуры "Лучшее учреждение культуры Бабынинского района", проведением творческих конкурсов с целью выявления юных талантов, внедрением новых форм и технологий, участием творческих коллективов поселения в районных, областных фестивалях, конкурсах, внедрением новых информационно-коммуникационных технологий библиотечного обслуживания населения.</w:t>
      </w:r>
    </w:p>
    <w:p w:rsidR="005746AF" w:rsidRDefault="005746AF" w:rsidP="005746AF">
      <w:pPr>
        <w:ind w:firstLine="720"/>
        <w:jc w:val="both"/>
      </w:pPr>
      <w:r>
        <w:t>1.2. Развитие профессионального и творческого, кадрового потенциала работников культуры поселения, что предполагает:</w:t>
      </w:r>
    </w:p>
    <w:p w:rsidR="005746AF" w:rsidRDefault="005746AF" w:rsidP="005746AF">
      <w:pPr>
        <w:ind w:firstLine="720"/>
        <w:jc w:val="both"/>
      </w:pPr>
      <w:r>
        <w:t>- своевременную выплату заработной платы работников культуры района;</w:t>
      </w:r>
    </w:p>
    <w:p w:rsidR="005746AF" w:rsidRDefault="005746AF" w:rsidP="005746AF">
      <w:pPr>
        <w:ind w:firstLine="720"/>
        <w:jc w:val="both"/>
      </w:pPr>
      <w:r>
        <w:lastRenderedPageBreak/>
        <w:t>- проведение обучающих семинаров с работниками учреждений культуры поселения, мастер-классов, творческих лабораторий;</w:t>
      </w:r>
    </w:p>
    <w:p w:rsidR="005746AF" w:rsidRDefault="005746AF" w:rsidP="005746AF">
      <w:pPr>
        <w:ind w:firstLine="720"/>
        <w:jc w:val="both"/>
      </w:pPr>
      <w:r>
        <w:t>- своевременное проведение подготовки и переподготовки кадров при областном учебном центре, областном научно-методическом центре, областной библиотеке им. Белинского;</w:t>
      </w:r>
    </w:p>
    <w:p w:rsidR="005746AF" w:rsidRDefault="005746AF" w:rsidP="005746AF">
      <w:pPr>
        <w:ind w:firstLine="720"/>
        <w:jc w:val="both"/>
      </w:pPr>
      <w:r>
        <w:t>- проведение Дней библиотек, работника культуры, профессиональных конкурсов;</w:t>
      </w:r>
    </w:p>
    <w:p w:rsidR="005746AF" w:rsidRDefault="005746AF" w:rsidP="005746AF">
      <w:pPr>
        <w:ind w:firstLine="720"/>
        <w:jc w:val="both"/>
      </w:pPr>
      <w:r>
        <w:t>- выявление и поддержку талантливой молодежи в сфере культуры;</w:t>
      </w:r>
    </w:p>
    <w:p w:rsidR="005746AF" w:rsidRDefault="005746AF" w:rsidP="005746AF">
      <w:pPr>
        <w:ind w:firstLine="720"/>
        <w:jc w:val="both"/>
      </w:pPr>
      <w:r>
        <w:t>- поддержку перспективных творческих проектов в отрасли;</w:t>
      </w:r>
    </w:p>
    <w:p w:rsidR="005746AF" w:rsidRDefault="005746AF" w:rsidP="005746AF">
      <w:pPr>
        <w:ind w:firstLine="720"/>
        <w:jc w:val="both"/>
      </w:pPr>
      <w:r>
        <w:t>- ведение профориентационной работы среди выпускников школ и участников художественной самодеятельности для поступления в учебные учреждения культуры.</w:t>
      </w:r>
    </w:p>
    <w:p w:rsidR="005746AF" w:rsidRDefault="005746AF" w:rsidP="005746AF">
      <w:pPr>
        <w:ind w:firstLine="720"/>
        <w:jc w:val="both"/>
      </w:pPr>
      <w:r>
        <w:t>2. Формирование единого культурного и информационного пространства, создание условий для обеспечения доступа различных групп граждан к культурным благам и ресурсам.</w:t>
      </w:r>
    </w:p>
    <w:p w:rsidR="005746AF" w:rsidRDefault="005746AF" w:rsidP="005746AF">
      <w:pPr>
        <w:ind w:firstLine="720"/>
        <w:jc w:val="both"/>
      </w:pPr>
      <w:r>
        <w:t>Достижение указанной цели предполагает решение таких задач, как:</w:t>
      </w:r>
    </w:p>
    <w:p w:rsidR="005746AF" w:rsidRDefault="005746AF" w:rsidP="005746AF">
      <w:pPr>
        <w:ind w:firstLine="720"/>
        <w:jc w:val="both"/>
      </w:pPr>
      <w:r>
        <w:t>- поиск новых форм и методов культурно-досуговой деятельности и любительского творчества;</w:t>
      </w:r>
    </w:p>
    <w:p w:rsidR="005746AF" w:rsidRDefault="005746AF" w:rsidP="005746AF">
      <w:pPr>
        <w:ind w:firstLine="720"/>
        <w:jc w:val="both"/>
      </w:pPr>
      <w:r>
        <w:t>- обеспечение культурным обслуживанием жителей малых деревень;</w:t>
      </w:r>
    </w:p>
    <w:p w:rsidR="005746AF" w:rsidRDefault="005746AF" w:rsidP="005746AF">
      <w:pPr>
        <w:ind w:firstLine="720"/>
        <w:jc w:val="both"/>
      </w:pPr>
      <w:r>
        <w:t>- разработка, внедрение и распространение новых информационных продуктов и технологий в сфере культуры, в том числе создание качественно новой системы информационно-библиографического обслуживания;</w:t>
      </w:r>
    </w:p>
    <w:p w:rsidR="005746AF" w:rsidRDefault="005746AF" w:rsidP="005746AF">
      <w:pPr>
        <w:ind w:firstLine="720"/>
        <w:jc w:val="both"/>
      </w:pPr>
      <w:r>
        <w:t xml:space="preserve">- создание системы мониторинга с целью </w:t>
      </w:r>
      <w:proofErr w:type="gramStart"/>
      <w:r>
        <w:t>повышения эффективности деятельности учреждений культуры</w:t>
      </w:r>
      <w:proofErr w:type="gramEnd"/>
      <w:r>
        <w:t>.</w:t>
      </w:r>
    </w:p>
    <w:p w:rsidR="005746AF" w:rsidRDefault="005746AF" w:rsidP="005746AF">
      <w:pPr>
        <w:ind w:firstLine="720"/>
        <w:jc w:val="both"/>
      </w:pPr>
      <w:r>
        <w:t>3. Развитие материальной базы учреждений культуры. Развитие инфраструктуры отрасли и укрепление ее материально-технической базы - необходимейшее условие для выполнения первых двух приоритетных целей. Капитальный ремонт Сабуровщинского Дома культуры требует значительных вложений материальных средств, что возможно лишь при условии участия поселения в целевых федеральных и региональных программах, откуда эти средства могут быть получены и освоены. Информатизация учреждений культуры, формирование единого информационного культурно-образовательного пространства поселения, включение в мировую информационную инфраструктуру - также важнейшие условия развития современной культуры.</w:t>
      </w:r>
    </w:p>
    <w:p w:rsidR="005746AF" w:rsidRDefault="005746AF" w:rsidP="005746AF">
      <w:pPr>
        <w:ind w:firstLine="720"/>
        <w:jc w:val="both"/>
      </w:pPr>
    </w:p>
    <w:p w:rsidR="005746AF" w:rsidRDefault="005746AF" w:rsidP="005746AF">
      <w:pPr>
        <w:ind w:firstLine="720"/>
        <w:jc w:val="both"/>
      </w:pPr>
      <w:bookmarkStart w:id="8" w:name="sub_94318"/>
      <w:r>
        <w:t>Техническое перевооружение и улучшение материальной базы отрасли позволят наиболее эффективно удовлетворять культурные запросы жителей поселения, формировать инвестиционную привлекательность территории поселения, а также создать условия для формирования новых творческих коллективов и любительских объединений.</w:t>
      </w:r>
    </w:p>
    <w:p w:rsidR="005746AF" w:rsidRDefault="005746AF" w:rsidP="005746AF">
      <w:pPr>
        <w:jc w:val="both"/>
        <w:rPr>
          <w:b/>
        </w:rPr>
      </w:pPr>
    </w:p>
    <w:p w:rsidR="005746AF" w:rsidRDefault="005746AF" w:rsidP="005746AF">
      <w:pPr>
        <w:jc w:val="center"/>
        <w:rPr>
          <w:b/>
        </w:rPr>
      </w:pPr>
      <w:r>
        <w:rPr>
          <w:b/>
        </w:rPr>
        <w:t xml:space="preserve">4. </w:t>
      </w:r>
      <w:bookmarkEnd w:id="8"/>
      <w:r>
        <w:rPr>
          <w:b/>
        </w:rPr>
        <w:t>Финансирование программы</w:t>
      </w:r>
    </w:p>
    <w:p w:rsidR="005746AF" w:rsidRDefault="005746AF" w:rsidP="005746AF">
      <w:pPr>
        <w:jc w:val="both"/>
      </w:pPr>
    </w:p>
    <w:p w:rsidR="005746AF" w:rsidRDefault="005746AF" w:rsidP="005746AF">
      <w:pPr>
        <w:ind w:firstLine="720"/>
        <w:jc w:val="both"/>
      </w:pPr>
      <w:r>
        <w:t>Финансовые средства для реализации мероприятий программы, формируются за счет местного бюджета  внебюджетных средств</w:t>
      </w:r>
    </w:p>
    <w:p w:rsidR="005746AF" w:rsidRDefault="005746AF" w:rsidP="005746AF">
      <w:pPr>
        <w:ind w:firstLine="720"/>
        <w:jc w:val="both"/>
      </w:pPr>
      <w:bookmarkStart w:id="9" w:name="sub_9602"/>
      <w:r>
        <w:t>Объемы и направления расходования средств местного бюджета на финансирование мероприятий программы определяются решением Сельской Думы сельского поселения « Село Сабуровщино»</w:t>
      </w:r>
    </w:p>
    <w:p w:rsidR="005746AF" w:rsidRDefault="005746AF" w:rsidP="005746AF">
      <w:pPr>
        <w:ind w:firstLine="720"/>
        <w:jc w:val="both"/>
      </w:pPr>
      <w:bookmarkStart w:id="10" w:name="sub_9604"/>
      <w:bookmarkEnd w:id="9"/>
      <w:r>
        <w:t xml:space="preserve">Объемы финансирования программы носят прогнозный характер и подлежат ежегодному уточнению в установленном порядке при формировании бюджета </w:t>
      </w:r>
      <w:proofErr w:type="gramStart"/>
      <w:r>
        <w:t>поселения</w:t>
      </w:r>
      <w:proofErr w:type="gramEnd"/>
      <w:r>
        <w:t xml:space="preserve"> на соответствующий год исходя из возможностей местного бюджета.</w:t>
      </w:r>
      <w:bookmarkEnd w:id="10"/>
    </w:p>
    <w:p w:rsidR="005746AF" w:rsidRDefault="005746AF" w:rsidP="005746AF">
      <w:pPr>
        <w:ind w:firstLine="720"/>
        <w:jc w:val="both"/>
      </w:pPr>
    </w:p>
    <w:p w:rsidR="005746AF" w:rsidRDefault="005746AF" w:rsidP="005746AF">
      <w:pPr>
        <w:ind w:firstLine="720"/>
        <w:jc w:val="both"/>
      </w:pPr>
      <w:bookmarkStart w:id="11" w:name="sub_9607"/>
      <w:r>
        <w:t>Общий объем финансирования программы составляет 24920,7 тыс. рублей, в том числе:</w:t>
      </w:r>
    </w:p>
    <w:p w:rsidR="005746AF" w:rsidRDefault="005746AF" w:rsidP="005746AF">
      <w:pPr>
        <w:ind w:firstLine="720"/>
        <w:jc w:val="both"/>
      </w:pPr>
    </w:p>
    <w:bookmarkEnd w:id="11"/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55"/>
        <w:gridCol w:w="1215"/>
        <w:gridCol w:w="1215"/>
        <w:gridCol w:w="1215"/>
        <w:gridCol w:w="1350"/>
      </w:tblGrid>
      <w:tr w:rsidR="005746AF" w:rsidTr="005746AF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AF" w:rsidRDefault="005746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6AF" w:rsidRDefault="005746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бюджетного финансирования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(тыс. руб.)             </w:t>
            </w:r>
          </w:p>
        </w:tc>
      </w:tr>
      <w:tr w:rsidR="005746AF" w:rsidTr="005746AF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6AF" w:rsidRDefault="005746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6AF" w:rsidRDefault="005746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6AF" w:rsidRDefault="005746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6AF" w:rsidRDefault="005746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2023год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6AF" w:rsidRDefault="005746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2021-2022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годы   </w:t>
            </w:r>
          </w:p>
        </w:tc>
      </w:tr>
      <w:tr w:rsidR="005746AF" w:rsidTr="005746AF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6AF" w:rsidRDefault="005746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6AF" w:rsidRDefault="005746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3220,1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6AF" w:rsidRDefault="005F54F1" w:rsidP="005F54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13480,6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6AF" w:rsidRDefault="005746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6AF" w:rsidRDefault="005F54F1" w:rsidP="005F54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22700,7</w:t>
            </w:r>
          </w:p>
        </w:tc>
      </w:tr>
      <w:tr w:rsidR="005746AF" w:rsidTr="005746AF">
        <w:trPr>
          <w:cantSplit/>
          <w:trHeight w:val="42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6AF" w:rsidRDefault="005746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6AF" w:rsidRDefault="005746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6AF" w:rsidRDefault="005F54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6AF" w:rsidRDefault="005746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6AF" w:rsidRDefault="005F54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585,8</w:t>
            </w:r>
          </w:p>
        </w:tc>
      </w:tr>
      <w:tr w:rsidR="005746AF" w:rsidTr="005746AF">
        <w:trPr>
          <w:cantSplit/>
          <w:trHeight w:val="42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6AF" w:rsidRDefault="005746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  <w:p w:rsidR="005746AF" w:rsidRDefault="005746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6AF" w:rsidRDefault="005746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3370,6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6AF" w:rsidRDefault="005F54F1" w:rsidP="005F54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13615,9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6AF" w:rsidRDefault="005746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6AF" w:rsidRDefault="005F54F1" w:rsidP="005F54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23286,5</w:t>
            </w:r>
          </w:p>
        </w:tc>
      </w:tr>
    </w:tbl>
    <w:p w:rsidR="005746AF" w:rsidRDefault="005746AF" w:rsidP="005746AF"/>
    <w:p w:rsidR="005746AF" w:rsidRDefault="005746AF" w:rsidP="005746AF">
      <w:pPr>
        <w:jc w:val="both"/>
        <w:rPr>
          <w:b/>
        </w:rPr>
      </w:pPr>
      <w:r>
        <w:rPr>
          <w:b/>
        </w:rPr>
        <w:t>5. Оценка ожидаемой социальной эффективности программы</w:t>
      </w:r>
    </w:p>
    <w:p w:rsidR="005746AF" w:rsidRDefault="005746AF" w:rsidP="005746AF"/>
    <w:p w:rsidR="005746AF" w:rsidRDefault="005746AF" w:rsidP="005746AF">
      <w:pPr>
        <w:ind w:firstLine="720"/>
        <w:jc w:val="both"/>
      </w:pPr>
      <w:r>
        <w:t>Ожидаемые результаты реализации указанной задачи характеризуются следующими показателями:</w:t>
      </w:r>
    </w:p>
    <w:p w:rsidR="005746AF" w:rsidRDefault="005746AF" w:rsidP="005746AF">
      <w:pPr>
        <w:ind w:firstLine="720"/>
        <w:jc w:val="both"/>
      </w:pPr>
      <w:r>
        <w:t>- активное участие населения в культурной жизни сельского поселения «Село Сабуровщино», повышение интеллектуального и культурного уровня населения;</w:t>
      </w:r>
    </w:p>
    <w:p w:rsidR="005746AF" w:rsidRDefault="005746AF" w:rsidP="005746AF">
      <w:pPr>
        <w:ind w:firstLine="720"/>
        <w:jc w:val="both"/>
      </w:pPr>
      <w:r>
        <w:t>- повышение творческой активности работников культуры и востребованности результатов их труда;</w:t>
      </w:r>
    </w:p>
    <w:p w:rsidR="005746AF" w:rsidRDefault="005746AF" w:rsidP="005746AF">
      <w:pPr>
        <w:ind w:firstLine="720"/>
        <w:jc w:val="both"/>
      </w:pPr>
      <w:r>
        <w:t>- поддержка новых творческих проектов, культурных программ профессиональных и самодеятельных коллективов и формирований;</w:t>
      </w:r>
    </w:p>
    <w:p w:rsidR="005746AF" w:rsidRDefault="005746AF" w:rsidP="005746AF">
      <w:pPr>
        <w:ind w:firstLine="720"/>
        <w:jc w:val="both"/>
      </w:pPr>
      <w:r>
        <w:t>- повышение обеспеченности отрасли специальным оборудованием и компьютерной техникой;</w:t>
      </w:r>
    </w:p>
    <w:p w:rsidR="005746AF" w:rsidRDefault="005746AF" w:rsidP="005746AF">
      <w:pPr>
        <w:ind w:firstLine="720"/>
        <w:jc w:val="both"/>
      </w:pPr>
      <w:r>
        <w:t>- увеличение количества посещений концертов, представлений, в том числе гастрольных и фестивальных;</w:t>
      </w:r>
    </w:p>
    <w:p w:rsidR="005746AF" w:rsidRDefault="005746AF" w:rsidP="005746AF">
      <w:pPr>
        <w:ind w:firstLine="720"/>
        <w:jc w:val="both"/>
      </w:pPr>
      <w:r>
        <w:t>- увеличение количества проведенных мероприятий, концертов, фестивалей, конкурсов;</w:t>
      </w:r>
    </w:p>
    <w:p w:rsidR="005746AF" w:rsidRDefault="005746AF" w:rsidP="005746AF">
      <w:pPr>
        <w:ind w:firstLine="720"/>
        <w:jc w:val="both"/>
      </w:pPr>
      <w:r>
        <w:t>- сохранение и увеличение самодеятельных коллективов, количества участников самодеятельных коллективов;</w:t>
      </w:r>
    </w:p>
    <w:p w:rsidR="005746AF" w:rsidRDefault="005746AF" w:rsidP="005746AF">
      <w:pPr>
        <w:ind w:firstLine="720"/>
        <w:jc w:val="both"/>
      </w:pPr>
      <w:r>
        <w:t>- рост количества участников творческих самодеятельных и народных коллективов;</w:t>
      </w:r>
    </w:p>
    <w:p w:rsidR="005746AF" w:rsidRDefault="005746AF" w:rsidP="005746AF">
      <w:pPr>
        <w:ind w:firstLine="720"/>
        <w:jc w:val="both"/>
      </w:pPr>
      <w:r>
        <w:t>- привлечение к участию в мероприятиях большего числа жителей поселения;</w:t>
      </w:r>
    </w:p>
    <w:p w:rsidR="005746AF" w:rsidRDefault="005746AF" w:rsidP="005746AF">
      <w:pPr>
        <w:ind w:firstLine="720"/>
        <w:jc w:val="both"/>
      </w:pPr>
      <w:r>
        <w:t>- увеличение числа книговыдач;</w:t>
      </w:r>
    </w:p>
    <w:p w:rsidR="005746AF" w:rsidRDefault="005746AF" w:rsidP="005746AF">
      <w:pPr>
        <w:ind w:firstLine="720"/>
        <w:jc w:val="both"/>
      </w:pPr>
      <w:r>
        <w:t>- сокращение текучести кадров;</w:t>
      </w:r>
    </w:p>
    <w:p w:rsidR="005746AF" w:rsidRDefault="005746AF" w:rsidP="005746AF">
      <w:pPr>
        <w:ind w:firstLine="720"/>
        <w:jc w:val="both"/>
      </w:pPr>
      <w:r>
        <w:t>- наличие специального образования специалистов;</w:t>
      </w:r>
    </w:p>
    <w:p w:rsidR="005746AF" w:rsidRDefault="005746AF" w:rsidP="005746AF">
      <w:pPr>
        <w:ind w:firstLine="720"/>
        <w:jc w:val="both"/>
      </w:pPr>
      <w:r>
        <w:t>- улучшение качества проводимых массовых мероприятий.</w:t>
      </w:r>
    </w:p>
    <w:p w:rsidR="005746AF" w:rsidRDefault="005746AF" w:rsidP="005746AF">
      <w:pPr>
        <w:ind w:firstLine="720"/>
        <w:jc w:val="both"/>
      </w:pPr>
      <w:r>
        <w:t>- повышение интеллектуального и культурного уровня населения.</w:t>
      </w:r>
    </w:p>
    <w:p w:rsidR="005746AF" w:rsidRDefault="005746AF" w:rsidP="005746AF">
      <w:pPr>
        <w:ind w:firstLine="720"/>
        <w:jc w:val="both"/>
      </w:pPr>
    </w:p>
    <w:p w:rsidR="005746AF" w:rsidRDefault="005746AF" w:rsidP="005746AF">
      <w:pPr>
        <w:ind w:firstLine="709"/>
        <w:jc w:val="center"/>
        <w:rPr>
          <w:b/>
          <w:bCs/>
        </w:rPr>
      </w:pPr>
      <w:r>
        <w:rPr>
          <w:b/>
          <w:bCs/>
        </w:rPr>
        <w:t>6.  Методика оценки эффективности Подпрограммы</w:t>
      </w:r>
    </w:p>
    <w:p w:rsidR="005746AF" w:rsidRDefault="005746AF" w:rsidP="005746AF">
      <w:pPr>
        <w:ind w:firstLine="709"/>
        <w:jc w:val="center"/>
        <w:rPr>
          <w:b/>
          <w:bCs/>
        </w:rPr>
      </w:pPr>
    </w:p>
    <w:p w:rsidR="005746AF" w:rsidRDefault="005746AF" w:rsidP="005746AF">
      <w:pPr>
        <w:ind w:firstLine="709"/>
        <w:jc w:val="both"/>
      </w:pPr>
      <w:r>
        <w:t xml:space="preserve">Для оценки эффективности  программы применяются следующие показатели: </w:t>
      </w:r>
    </w:p>
    <w:p w:rsidR="005746AF" w:rsidRDefault="005746AF" w:rsidP="005746AF">
      <w:pPr>
        <w:jc w:val="both"/>
        <w:rPr>
          <w:b/>
          <w:bCs/>
        </w:rPr>
      </w:pPr>
      <w:r>
        <w:rPr>
          <w:b/>
          <w:bCs/>
        </w:rPr>
        <w:t>ежегодный  рост числа посещений  культурно–досугового учреждения по сравнению с предыдущим годом:</w:t>
      </w:r>
    </w:p>
    <w:p w:rsidR="005746AF" w:rsidRDefault="005746AF" w:rsidP="005746AF">
      <w:pPr>
        <w:tabs>
          <w:tab w:val="left" w:pos="5760"/>
        </w:tabs>
        <w:jc w:val="both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>=П</w:t>
      </w:r>
      <w:r>
        <w:rPr>
          <w:b/>
          <w:bCs/>
          <w:vertAlign w:val="subscript"/>
        </w:rPr>
        <w:t xml:space="preserve">0 </w:t>
      </w:r>
      <w:r>
        <w:rPr>
          <w:b/>
          <w:bCs/>
        </w:rPr>
        <w:t>/П</w:t>
      </w:r>
      <w:r>
        <w:rPr>
          <w:b/>
          <w:bCs/>
          <w:vertAlign w:val="subscript"/>
        </w:rPr>
        <w:t xml:space="preserve">П  </w:t>
      </w:r>
      <w:r>
        <w:rPr>
          <w:b/>
          <w:bCs/>
        </w:rPr>
        <w:t>х 100 %</w:t>
      </w:r>
    </w:p>
    <w:p w:rsidR="005746AF" w:rsidRDefault="005746AF" w:rsidP="005746AF">
      <w:pPr>
        <w:jc w:val="both"/>
      </w:pPr>
      <w:r>
        <w:t xml:space="preserve">где </w:t>
      </w:r>
      <w:proofErr w:type="gramStart"/>
      <w:r>
        <w:t>Р</w:t>
      </w:r>
      <w:proofErr w:type="gramEnd"/>
      <w:r>
        <w:t xml:space="preserve"> – ежегодный рост числа посещений культурно–досуговых  учреждений СП                 « Село Сабуровщино»  по сравнению с предыдущим годом;</w:t>
      </w:r>
    </w:p>
    <w:p w:rsidR="005746AF" w:rsidRDefault="005746AF" w:rsidP="005746AF">
      <w:pPr>
        <w:jc w:val="both"/>
      </w:pPr>
      <w:r>
        <w:t>П</w:t>
      </w:r>
      <w:proofErr w:type="gramStart"/>
      <w:r>
        <w:rPr>
          <w:vertAlign w:val="subscript"/>
        </w:rPr>
        <w:t>0</w:t>
      </w:r>
      <w:proofErr w:type="gramEnd"/>
      <w:r>
        <w:rPr>
          <w:vertAlign w:val="subscript"/>
        </w:rPr>
        <w:t xml:space="preserve"> </w:t>
      </w:r>
      <w:r>
        <w:t>– количество  посещений культурно–досугового учреждения в отчетном году;</w:t>
      </w:r>
    </w:p>
    <w:p w:rsidR="005746AF" w:rsidRDefault="005746AF" w:rsidP="005746AF">
      <w:pPr>
        <w:jc w:val="both"/>
      </w:pPr>
      <w:r>
        <w:t>П</w:t>
      </w:r>
      <w:r>
        <w:rPr>
          <w:vertAlign w:val="subscript"/>
        </w:rPr>
        <w:t>п</w:t>
      </w:r>
      <w:r>
        <w:t xml:space="preserve"> – количество посещений культурно–досугового учреждения в предыдущем году.</w:t>
      </w:r>
    </w:p>
    <w:p w:rsidR="005746AF" w:rsidRDefault="005746AF" w:rsidP="005746AF">
      <w:pPr>
        <w:ind w:firstLine="709"/>
        <w:jc w:val="both"/>
      </w:pPr>
      <w:r>
        <w:t>Методика расчета показателя  количества участников, посетителей мероприятия, деятельности творческих коллективов  отражается в сведениях об учреждениях культурно–досугового типа (форма № 7-НК).</w:t>
      </w:r>
    </w:p>
    <w:p w:rsidR="005746AF" w:rsidRDefault="005746AF" w:rsidP="005746AF"/>
    <w:p w:rsidR="005746AF" w:rsidRDefault="005746AF" w:rsidP="005746AF"/>
    <w:p w:rsidR="005746AF" w:rsidRDefault="005746AF" w:rsidP="005746AF"/>
    <w:p w:rsidR="0092047C" w:rsidRDefault="0092047C"/>
    <w:sectPr w:rsidR="0092047C" w:rsidSect="0092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3FE"/>
    <w:multiLevelType w:val="hybridMultilevel"/>
    <w:tmpl w:val="E6562E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46AF"/>
    <w:rsid w:val="00104759"/>
    <w:rsid w:val="005746AF"/>
    <w:rsid w:val="005F54F1"/>
    <w:rsid w:val="0092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46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746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746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746AF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5746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5746A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746AF"/>
    <w:pPr>
      <w:ind w:left="720"/>
      <w:contextualSpacing/>
    </w:pPr>
  </w:style>
  <w:style w:type="paragraph" w:customStyle="1" w:styleId="ConsPlusCell">
    <w:name w:val="ConsPlusCell"/>
    <w:rsid w:val="005746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5746AF"/>
    <w:pPr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Гипертекстовая ссылка"/>
    <w:basedOn w:val="a0"/>
    <w:rsid w:val="005746AF"/>
    <w:rPr>
      <w:b/>
      <w:bCs/>
      <w:color w:val="008000"/>
    </w:rPr>
  </w:style>
  <w:style w:type="table" w:styleId="a9">
    <w:name w:val="Table Grid"/>
    <w:basedOn w:val="a1"/>
    <w:rsid w:val="00574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212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3585.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2828</Words>
  <Characters>16120</Characters>
  <Application>Microsoft Office Word</Application>
  <DocSecurity>0</DocSecurity>
  <Lines>134</Lines>
  <Paragraphs>37</Paragraphs>
  <ScaleCrop>false</ScaleCrop>
  <Company/>
  <LinksUpToDate>false</LinksUpToDate>
  <CharactersWithSpaces>18911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2022-12-28T06:17:00Z</dcterms:created>
  <dcterms:modified xsi:type="dcterms:W3CDTF">2022-12-28T11:36:00Z</dcterms:modified>
</cp:coreProperties>
</file>